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85" w:rsidRDefault="002962CC" w:rsidP="002962CC">
      <w:pPr>
        <w:spacing w:after="26" w:line="259" w:lineRule="auto"/>
        <w:ind w:left="0" w:firstLine="0"/>
        <w:jc w:val="center"/>
      </w:pPr>
      <w:r>
        <w:rPr>
          <w:b/>
          <w:sz w:val="32"/>
        </w:rPr>
        <w:t>25.11.2020Г. №65</w:t>
      </w:r>
    </w:p>
    <w:p w:rsidR="00C71585" w:rsidRDefault="002962CC">
      <w:pPr>
        <w:spacing w:after="26" w:line="259" w:lineRule="auto"/>
        <w:ind w:right="740"/>
        <w:jc w:val="center"/>
      </w:pPr>
      <w:r>
        <w:rPr>
          <w:b/>
          <w:sz w:val="32"/>
        </w:rPr>
        <w:t>РОССИЙСКАЯ ФЕДЕРАЦИЯ</w:t>
      </w:r>
      <w:r>
        <w:rPr>
          <w:sz w:val="32"/>
        </w:rPr>
        <w:t xml:space="preserve"> </w:t>
      </w:r>
    </w:p>
    <w:p w:rsidR="00C71585" w:rsidRDefault="002962CC">
      <w:pPr>
        <w:spacing w:after="26" w:line="259" w:lineRule="auto"/>
        <w:ind w:right="747"/>
        <w:jc w:val="center"/>
      </w:pPr>
      <w:r>
        <w:rPr>
          <w:b/>
          <w:sz w:val="32"/>
        </w:rPr>
        <w:t xml:space="preserve">ИРКУТСКАЯ ОБЛАСТЬ </w:t>
      </w:r>
    </w:p>
    <w:p w:rsidR="00C71585" w:rsidRDefault="002962CC">
      <w:pPr>
        <w:spacing w:after="26" w:line="259" w:lineRule="auto"/>
        <w:ind w:right="746"/>
        <w:jc w:val="center"/>
      </w:pPr>
      <w:r>
        <w:rPr>
          <w:b/>
          <w:sz w:val="32"/>
        </w:rPr>
        <w:t xml:space="preserve">БАЛАГАНСКИЙ МУНИЦИПАЛЬНЫЙ РАЙОН </w:t>
      </w:r>
    </w:p>
    <w:p w:rsidR="00C71585" w:rsidRDefault="002962CC">
      <w:pPr>
        <w:spacing w:after="26" w:line="259" w:lineRule="auto"/>
        <w:ind w:left="626" w:right="0"/>
        <w:jc w:val="left"/>
      </w:pPr>
      <w:r>
        <w:rPr>
          <w:b/>
          <w:sz w:val="32"/>
        </w:rPr>
        <w:t xml:space="preserve">КУМАРЕЙСКОЕ МУНИЦИПАЛЬНОЕ ОБРАЗОВАНИЕ </w:t>
      </w:r>
    </w:p>
    <w:p w:rsidR="00C71585" w:rsidRDefault="002962CC">
      <w:pPr>
        <w:spacing w:after="26" w:line="259" w:lineRule="auto"/>
        <w:ind w:right="744"/>
        <w:jc w:val="center"/>
      </w:pPr>
      <w:r>
        <w:rPr>
          <w:b/>
          <w:sz w:val="32"/>
        </w:rPr>
        <w:t>АДМИНИСТРАЦИЯ</w:t>
      </w:r>
      <w:r>
        <w:rPr>
          <w:sz w:val="32"/>
        </w:rPr>
        <w:t xml:space="preserve"> </w:t>
      </w:r>
    </w:p>
    <w:p w:rsidR="00C71585" w:rsidRDefault="002962CC">
      <w:pPr>
        <w:spacing w:after="0" w:line="259" w:lineRule="auto"/>
        <w:ind w:right="748"/>
        <w:jc w:val="center"/>
      </w:pPr>
      <w:r>
        <w:rPr>
          <w:b/>
          <w:sz w:val="32"/>
        </w:rPr>
        <w:t xml:space="preserve">ПОСТАНОВЛЕНИЕ </w:t>
      </w:r>
    </w:p>
    <w:p w:rsidR="00C71585" w:rsidRDefault="002962CC">
      <w:pPr>
        <w:spacing w:after="26" w:line="259" w:lineRule="auto"/>
        <w:ind w:left="0" w:right="654" w:firstLine="0"/>
        <w:jc w:val="center"/>
      </w:pPr>
      <w:r>
        <w:rPr>
          <w:b/>
          <w:sz w:val="32"/>
        </w:rPr>
        <w:t xml:space="preserve"> </w:t>
      </w:r>
    </w:p>
    <w:p w:rsidR="00C71585" w:rsidRDefault="002962CC">
      <w:pPr>
        <w:spacing w:after="26" w:line="259" w:lineRule="auto"/>
        <w:ind w:right="732"/>
        <w:jc w:val="center"/>
      </w:pPr>
      <w:r>
        <w:rPr>
          <w:b/>
          <w:sz w:val="32"/>
        </w:rPr>
        <w:t xml:space="preserve">ОБ УСТАНОВЛЕНИИ ТАРИФА  </w:t>
      </w:r>
    </w:p>
    <w:p w:rsidR="00C71585" w:rsidRDefault="002962CC">
      <w:pPr>
        <w:spacing w:after="26" w:line="259" w:lineRule="auto"/>
        <w:ind w:right="742"/>
        <w:jc w:val="center"/>
      </w:pPr>
      <w:r>
        <w:rPr>
          <w:b/>
          <w:sz w:val="32"/>
        </w:rPr>
        <w:t xml:space="preserve">НА ПОДВОЗ ВОДЫ НАСЕЛЕНИЮ </w:t>
      </w:r>
    </w:p>
    <w:p w:rsidR="00C71585" w:rsidRDefault="002962CC">
      <w:pPr>
        <w:spacing w:after="26" w:line="259" w:lineRule="auto"/>
        <w:ind w:right="743"/>
        <w:jc w:val="center"/>
      </w:pPr>
      <w:r>
        <w:rPr>
          <w:b/>
          <w:sz w:val="32"/>
        </w:rPr>
        <w:t xml:space="preserve">И ЮРИДИЧЕСКИМ ЛИЦАМ НА ТЕРРИТОРИИ </w:t>
      </w:r>
    </w:p>
    <w:p w:rsidR="00C71585" w:rsidRDefault="002962CC">
      <w:pPr>
        <w:spacing w:after="0" w:line="259" w:lineRule="auto"/>
        <w:ind w:left="339" w:right="0"/>
        <w:jc w:val="left"/>
      </w:pPr>
      <w:r>
        <w:rPr>
          <w:b/>
          <w:sz w:val="32"/>
        </w:rPr>
        <w:t xml:space="preserve">КУМАРЕЙСКОГО МУНИЦИПАЛЬНОГО ОБРАЗОВАНИЯ, </w:t>
      </w:r>
    </w:p>
    <w:p w:rsidR="00C71585" w:rsidRDefault="002962CC">
      <w:pPr>
        <w:spacing w:after="0" w:line="259" w:lineRule="auto"/>
        <w:ind w:right="744"/>
        <w:jc w:val="center"/>
      </w:pPr>
      <w:r>
        <w:rPr>
          <w:b/>
          <w:sz w:val="32"/>
        </w:rPr>
        <w:t xml:space="preserve">РЕАЛИЗУЕМОЙ ИП «ТРУФАНОВ А.В.» 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>
      <w:pPr>
        <w:ind w:left="-15" w:right="733" w:firstLine="708"/>
      </w:pPr>
      <w:r>
        <w:t>В соответствии с Федеральными законами Российской Федерации от 06.10.2003 г № 131-ФЗ «Об общих принципах организации местного самоуправления в Российской Федерации», от 07 дека</w:t>
      </w:r>
      <w:r>
        <w:t>бря 2001 года № 416-ФЗ «О водоснабжении и водоотведении,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06 ноября 201</w:t>
      </w:r>
      <w:r>
        <w:t xml:space="preserve">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Уставом Кумарейского муниципального образования </w:t>
      </w:r>
    </w:p>
    <w:p w:rsidR="00C71585" w:rsidRDefault="002962CC">
      <w:pPr>
        <w:spacing w:after="8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>
      <w:pPr>
        <w:spacing w:after="0" w:line="259" w:lineRule="auto"/>
        <w:ind w:left="0" w:right="744" w:firstLine="0"/>
        <w:jc w:val="center"/>
      </w:pPr>
      <w:r>
        <w:rPr>
          <w:b/>
          <w:sz w:val="30"/>
        </w:rPr>
        <w:t xml:space="preserve">ПОСТАНОВЛЯЮ: </w:t>
      </w:r>
    </w:p>
    <w:p w:rsidR="00C71585" w:rsidRDefault="002962CC">
      <w:pPr>
        <w:spacing w:after="16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>
      <w:pPr>
        <w:numPr>
          <w:ilvl w:val="0"/>
          <w:numId w:val="1"/>
        </w:numPr>
        <w:ind w:right="733" w:firstLine="708"/>
      </w:pPr>
      <w:r>
        <w:t>Установить и ввести в</w:t>
      </w:r>
      <w:r>
        <w:t xml:space="preserve"> действие с 01 января 2021 года тариф на подвоз воды за 1 куб. м. населению и юридическим лицам на территории Кумарейского муниципального образования, реализуемой ИП «Труфанов А. В.» в размере: </w:t>
      </w:r>
    </w:p>
    <w:tbl>
      <w:tblPr>
        <w:tblStyle w:val="TableGrid"/>
        <w:tblW w:w="9575" w:type="dxa"/>
        <w:tblInd w:w="-108" w:type="dxa"/>
        <w:tblCellMar>
          <w:top w:w="4" w:type="dxa"/>
          <w:left w:w="1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3125"/>
        <w:gridCol w:w="3185"/>
      </w:tblGrid>
      <w:tr w:rsidR="00C71585">
        <w:trPr>
          <w:trHeight w:val="840"/>
        </w:trPr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0" w:line="259" w:lineRule="auto"/>
              <w:ind w:left="0" w:right="65" w:firstLine="0"/>
              <w:jc w:val="center"/>
            </w:pPr>
            <w:r>
              <w:t xml:space="preserve">Период действия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19" w:line="259" w:lineRule="auto"/>
              <w:ind w:left="0" w:right="56" w:firstLine="0"/>
              <w:jc w:val="center"/>
            </w:pPr>
            <w:proofErr w:type="gramStart"/>
            <w:r>
              <w:t>Тариф  для</w:t>
            </w:r>
            <w:proofErr w:type="gramEnd"/>
            <w:r>
              <w:t xml:space="preserve"> населения </w:t>
            </w:r>
          </w:p>
          <w:p w:rsidR="00C71585" w:rsidRDefault="002962CC">
            <w:pPr>
              <w:spacing w:after="20" w:line="259" w:lineRule="auto"/>
              <w:ind w:left="0" w:right="63" w:firstLine="0"/>
              <w:jc w:val="center"/>
            </w:pPr>
            <w:r>
              <w:t xml:space="preserve">(руб./куб. м.) </w:t>
            </w:r>
          </w:p>
          <w:p w:rsidR="00C71585" w:rsidRDefault="002962CC">
            <w:pPr>
              <w:spacing w:after="0" w:line="259" w:lineRule="auto"/>
              <w:ind w:left="0" w:right="63" w:firstLine="0"/>
              <w:jc w:val="center"/>
            </w:pPr>
            <w:r>
              <w:t xml:space="preserve">(НДС не облагается) 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19" w:line="259" w:lineRule="auto"/>
              <w:ind w:left="8" w:right="0" w:firstLine="0"/>
              <w:jc w:val="left"/>
            </w:pPr>
            <w:proofErr w:type="gramStart"/>
            <w:r>
              <w:t>Тариф  для</w:t>
            </w:r>
            <w:proofErr w:type="gramEnd"/>
            <w:r>
              <w:t xml:space="preserve"> юридических </w:t>
            </w:r>
          </w:p>
          <w:p w:rsidR="00C71585" w:rsidRDefault="002962CC">
            <w:pPr>
              <w:spacing w:after="20" w:line="259" w:lineRule="auto"/>
              <w:ind w:left="0" w:right="64" w:firstLine="0"/>
              <w:jc w:val="center"/>
            </w:pPr>
            <w:r>
              <w:t xml:space="preserve">лиц (руб./куб. м.) </w:t>
            </w:r>
          </w:p>
          <w:p w:rsidR="00C71585" w:rsidRDefault="002962CC">
            <w:pPr>
              <w:spacing w:after="0" w:line="259" w:lineRule="auto"/>
              <w:ind w:left="0" w:right="68" w:firstLine="0"/>
              <w:jc w:val="center"/>
            </w:pPr>
            <w:r>
              <w:t xml:space="preserve">(НДС не облагается) </w:t>
            </w:r>
          </w:p>
        </w:tc>
      </w:tr>
      <w:tr w:rsidR="00C71585">
        <w:trPr>
          <w:trHeight w:val="560"/>
        </w:trPr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0" w:line="259" w:lineRule="auto"/>
              <w:ind w:left="0" w:right="0" w:firstLine="0"/>
              <w:jc w:val="center"/>
            </w:pPr>
            <w:r>
              <w:t xml:space="preserve">С 01 января 2021 г.  по 30 июня 2021 г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30"/>
              </w:rPr>
              <w:t xml:space="preserve">194,23 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30"/>
              </w:rPr>
              <w:t xml:space="preserve">236,75 </w:t>
            </w:r>
          </w:p>
        </w:tc>
      </w:tr>
      <w:tr w:rsidR="00C71585">
        <w:trPr>
          <w:trHeight w:val="560"/>
        </w:trPr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0" w:line="259" w:lineRule="auto"/>
              <w:ind w:left="0" w:right="0" w:firstLine="0"/>
              <w:jc w:val="center"/>
            </w:pPr>
            <w:r>
              <w:t xml:space="preserve">С 01 июля 2021 г. по 31 декабря 2021 г. 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30"/>
              </w:rPr>
              <w:t xml:space="preserve">201,03 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1585" w:rsidRDefault="002962C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30"/>
              </w:rPr>
              <w:t xml:space="preserve">245,04 </w:t>
            </w:r>
          </w:p>
        </w:tc>
      </w:tr>
    </w:tbl>
    <w:p w:rsidR="00C71585" w:rsidRDefault="002962C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71585" w:rsidRDefault="002962CC">
      <w:pPr>
        <w:spacing w:after="19" w:line="259" w:lineRule="auto"/>
        <w:ind w:left="708" w:right="0" w:firstLine="0"/>
        <w:jc w:val="left"/>
      </w:pPr>
      <w:r>
        <w:t xml:space="preserve">  </w:t>
      </w:r>
    </w:p>
    <w:p w:rsidR="00C71585" w:rsidRDefault="002962CC">
      <w:pPr>
        <w:numPr>
          <w:ilvl w:val="0"/>
          <w:numId w:val="1"/>
        </w:numPr>
        <w:ind w:right="733" w:firstLine="708"/>
      </w:pPr>
      <w:r>
        <w:t xml:space="preserve">Утвердить расчет стоимости подвоза холодной воды </w:t>
      </w:r>
      <w:r>
        <w:t xml:space="preserve">для населения и юридических лиц на территории Кумарейского муниципального образования, реализуемой ИП Труфанов А.В. согласно приложениям 1,2. </w:t>
      </w:r>
    </w:p>
    <w:p w:rsidR="00C71585" w:rsidRDefault="002962CC">
      <w:pPr>
        <w:numPr>
          <w:ilvl w:val="0"/>
          <w:numId w:val="2"/>
        </w:numPr>
        <w:ind w:right="733" w:firstLine="708"/>
      </w:pPr>
      <w:r>
        <w:t xml:space="preserve">Постановление от 15.09.2020 г. № 57 считать утратившим силу; </w:t>
      </w:r>
    </w:p>
    <w:p w:rsidR="00C71585" w:rsidRDefault="002962CC">
      <w:pPr>
        <w:numPr>
          <w:ilvl w:val="0"/>
          <w:numId w:val="2"/>
        </w:numPr>
        <w:ind w:right="733" w:firstLine="708"/>
      </w:pPr>
      <w:r>
        <w:lastRenderedPageBreak/>
        <w:t>Опубликовать настоящее Постановление в печатном сре</w:t>
      </w:r>
      <w:r>
        <w:t xml:space="preserve">дстве массовой информации населения «Кумарейский вестник» и разместить на официальном сайте администрации Кумарейского муниципального образования в </w:t>
      </w:r>
    </w:p>
    <w:p w:rsidR="00C71585" w:rsidRDefault="002962CC">
      <w:pPr>
        <w:ind w:left="-5" w:right="733"/>
      </w:pPr>
      <w:r>
        <w:t xml:space="preserve">информационно – телекоммуникационной сети «Интернет»; </w:t>
      </w:r>
    </w:p>
    <w:p w:rsidR="00C71585" w:rsidRDefault="002962CC">
      <w:pPr>
        <w:numPr>
          <w:ilvl w:val="0"/>
          <w:numId w:val="2"/>
        </w:numPr>
        <w:ind w:right="733" w:firstLine="708"/>
      </w:pPr>
      <w:r>
        <w:t>Настоящее постановление вступает в силу со дня его о</w:t>
      </w:r>
      <w:r>
        <w:t xml:space="preserve">фициального опубликования и распространяется на правоотношение, возникшее с 01 января </w:t>
      </w:r>
    </w:p>
    <w:p w:rsidR="00C71585" w:rsidRDefault="002962CC">
      <w:pPr>
        <w:ind w:left="-5" w:right="733"/>
      </w:pPr>
      <w:r>
        <w:t xml:space="preserve">2021 года; </w:t>
      </w:r>
    </w:p>
    <w:p w:rsidR="00C71585" w:rsidRDefault="002962CC">
      <w:pPr>
        <w:spacing w:after="0" w:line="259" w:lineRule="auto"/>
        <w:ind w:left="0" w:right="836" w:firstLine="0"/>
        <w:jc w:val="right"/>
      </w:pPr>
      <w:r>
        <w:t xml:space="preserve">5. Контроль за исполнением настоящего постановления оставляю за собой. </w:t>
      </w:r>
    </w:p>
    <w:p w:rsidR="00C71585" w:rsidRDefault="002962CC">
      <w:pPr>
        <w:spacing w:after="0" w:line="259" w:lineRule="auto"/>
        <w:ind w:left="1368" w:right="0" w:firstLine="0"/>
        <w:jc w:val="left"/>
      </w:pPr>
      <w:r>
        <w:t xml:space="preserve">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C71585" w:rsidRDefault="002962CC">
      <w:pPr>
        <w:ind w:left="-5" w:right="733"/>
      </w:pPr>
      <w:r>
        <w:t xml:space="preserve">Глава Кумарейского  </w:t>
      </w:r>
    </w:p>
    <w:p w:rsidR="00C71585" w:rsidRDefault="002962CC">
      <w:pPr>
        <w:ind w:left="-5" w:right="733"/>
      </w:pPr>
      <w:r>
        <w:t xml:space="preserve">муниципального образования                   </w:t>
      </w:r>
      <w:r>
        <w:t xml:space="preserve">                                         А.П. Иванов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C71585" w:rsidRDefault="002962CC">
      <w:pPr>
        <w:spacing w:after="0" w:line="259" w:lineRule="auto"/>
        <w:ind w:left="-1" w:right="0" w:firstLine="0"/>
      </w:pPr>
      <w:r>
        <w:rPr>
          <w:noProof/>
        </w:rPr>
        <w:lastRenderedPageBreak/>
        <w:drawing>
          <wp:inline distT="0" distB="0" distL="0" distR="0">
            <wp:extent cx="5543550" cy="8964294"/>
            <wp:effectExtent l="0" t="0" r="0" b="889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9652" cy="897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1585" w:rsidRDefault="002962CC">
      <w:pPr>
        <w:spacing w:after="0" w:line="259" w:lineRule="auto"/>
        <w:ind w:left="-1" w:right="0" w:firstLine="0"/>
      </w:pPr>
      <w:r>
        <w:rPr>
          <w:noProof/>
        </w:rPr>
        <w:lastRenderedPageBreak/>
        <w:drawing>
          <wp:inline distT="0" distB="0" distL="0" distR="0">
            <wp:extent cx="5695950" cy="8895715"/>
            <wp:effectExtent l="0" t="0" r="0" b="635"/>
            <wp:docPr id="301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89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C71585">
      <w:pgSz w:w="11908" w:h="16836"/>
      <w:pgMar w:top="1132" w:right="110" w:bottom="73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12"/>
    <w:multiLevelType w:val="hybridMultilevel"/>
    <w:tmpl w:val="DA709ADA"/>
    <w:lvl w:ilvl="0" w:tplc="121C3C1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378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F2CA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536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49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6C28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8649A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EEC3E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02D98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C3797"/>
    <w:multiLevelType w:val="hybridMultilevel"/>
    <w:tmpl w:val="D9D0C322"/>
    <w:lvl w:ilvl="0" w:tplc="88B2799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2E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2BD90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840B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E79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A53E4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85252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26CFC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0B34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85"/>
    <w:rsid w:val="002962CC"/>
    <w:rsid w:val="00C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2DD1"/>
  <w15:docId w15:val="{A5F9A0B2-5937-4139-A176-14190DD5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right="74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C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2020-11-25T02:29:00Z</cp:lastPrinted>
  <dcterms:created xsi:type="dcterms:W3CDTF">2020-11-25T02:29:00Z</dcterms:created>
  <dcterms:modified xsi:type="dcterms:W3CDTF">2020-11-25T02:29:00Z</dcterms:modified>
</cp:coreProperties>
</file>