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83A" w:rsidRPr="0040783A" w:rsidRDefault="00B265DF" w:rsidP="0040783A">
      <w:pPr>
        <w:tabs>
          <w:tab w:val="center" w:pos="4960"/>
          <w:tab w:val="left" w:pos="6075"/>
          <w:tab w:val="left" w:pos="8789"/>
        </w:tabs>
        <w:jc w:val="center"/>
        <w:rPr>
          <w:rFonts w:ascii="Arial" w:eastAsia="Calibri" w:hAnsi="Arial" w:cs="Arial"/>
          <w:b/>
          <w:sz w:val="32"/>
          <w:szCs w:val="32"/>
        </w:rPr>
      </w:pPr>
      <w:r>
        <w:rPr>
          <w:rFonts w:ascii="Arial" w:eastAsia="Calibri" w:hAnsi="Arial" w:cs="Arial"/>
          <w:b/>
          <w:sz w:val="32"/>
          <w:szCs w:val="32"/>
        </w:rPr>
        <w:t>1</w:t>
      </w:r>
      <w:r w:rsidR="00DE7274">
        <w:rPr>
          <w:rFonts w:ascii="Arial" w:eastAsia="Calibri" w:hAnsi="Arial" w:cs="Arial"/>
          <w:b/>
          <w:sz w:val="32"/>
          <w:szCs w:val="32"/>
        </w:rPr>
        <w:t>0</w:t>
      </w:r>
      <w:r w:rsidR="0040783A" w:rsidRPr="001114F7">
        <w:rPr>
          <w:rFonts w:ascii="Arial" w:eastAsia="Calibri" w:hAnsi="Arial" w:cs="Arial"/>
          <w:b/>
          <w:sz w:val="32"/>
          <w:szCs w:val="32"/>
        </w:rPr>
        <w:t>.0</w:t>
      </w:r>
      <w:r w:rsidR="00A10FF8">
        <w:rPr>
          <w:rFonts w:ascii="Arial" w:eastAsia="Calibri" w:hAnsi="Arial" w:cs="Arial"/>
          <w:b/>
          <w:sz w:val="32"/>
          <w:szCs w:val="32"/>
        </w:rPr>
        <w:t>8.</w:t>
      </w:r>
      <w:r w:rsidR="0040783A" w:rsidRPr="001114F7">
        <w:rPr>
          <w:rFonts w:ascii="Arial" w:eastAsia="Calibri" w:hAnsi="Arial" w:cs="Arial"/>
          <w:b/>
          <w:sz w:val="32"/>
          <w:szCs w:val="32"/>
        </w:rPr>
        <w:t>20</w:t>
      </w:r>
      <w:r w:rsidR="00DE7274">
        <w:rPr>
          <w:rFonts w:ascii="Arial" w:eastAsia="Calibri" w:hAnsi="Arial" w:cs="Arial"/>
          <w:b/>
          <w:sz w:val="32"/>
          <w:szCs w:val="32"/>
        </w:rPr>
        <w:t>2</w:t>
      </w:r>
      <w:r w:rsidR="00A43A73">
        <w:rPr>
          <w:rFonts w:ascii="Arial" w:eastAsia="Calibri" w:hAnsi="Arial" w:cs="Arial"/>
          <w:b/>
          <w:sz w:val="32"/>
          <w:szCs w:val="32"/>
        </w:rPr>
        <w:t>1</w:t>
      </w:r>
      <w:r w:rsidR="0040783A" w:rsidRPr="001114F7">
        <w:rPr>
          <w:rFonts w:ascii="Arial" w:eastAsia="Calibri" w:hAnsi="Arial" w:cs="Arial"/>
          <w:b/>
          <w:sz w:val="32"/>
          <w:szCs w:val="32"/>
        </w:rPr>
        <w:t xml:space="preserve"> г. № </w:t>
      </w:r>
      <w:r w:rsidR="00A43A73">
        <w:rPr>
          <w:rFonts w:ascii="Arial" w:eastAsia="Calibri" w:hAnsi="Arial" w:cs="Arial"/>
          <w:b/>
          <w:sz w:val="32"/>
          <w:szCs w:val="32"/>
        </w:rPr>
        <w:t>38</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РОССИЙСКАЯ ФЕДЕРАЦИЯ</w:t>
      </w:r>
    </w:p>
    <w:p w:rsidR="0040783A" w:rsidRPr="001114F7" w:rsidRDefault="0040783A" w:rsidP="0040783A">
      <w:pPr>
        <w:tabs>
          <w:tab w:val="center" w:pos="4960"/>
          <w:tab w:val="left" w:pos="6075"/>
          <w:tab w:val="left" w:pos="8789"/>
        </w:tabs>
        <w:jc w:val="center"/>
        <w:rPr>
          <w:rFonts w:ascii="Arial" w:eastAsia="Calibri" w:hAnsi="Arial" w:cs="Arial"/>
          <w:b/>
          <w:sz w:val="32"/>
          <w:szCs w:val="32"/>
        </w:rPr>
      </w:pPr>
      <w:r w:rsidRPr="001114F7">
        <w:rPr>
          <w:rFonts w:ascii="Arial" w:eastAsia="Calibri" w:hAnsi="Arial" w:cs="Arial"/>
          <w:b/>
          <w:sz w:val="32"/>
          <w:szCs w:val="32"/>
        </w:rPr>
        <w:t>ИРКУТСКАЯ ОБЛАСТЬ</w:t>
      </w:r>
    </w:p>
    <w:p w:rsidR="0040783A" w:rsidRPr="001114F7" w:rsidRDefault="0040783A" w:rsidP="0040783A">
      <w:pPr>
        <w:tabs>
          <w:tab w:val="left" w:pos="709"/>
          <w:tab w:val="left" w:pos="6075"/>
        </w:tabs>
        <w:jc w:val="center"/>
        <w:rPr>
          <w:rFonts w:ascii="Arial" w:eastAsia="Calibri" w:hAnsi="Arial" w:cs="Arial"/>
          <w:b/>
          <w:sz w:val="32"/>
          <w:szCs w:val="32"/>
        </w:rPr>
      </w:pPr>
      <w:r w:rsidRPr="001114F7">
        <w:rPr>
          <w:rFonts w:ascii="Arial" w:eastAsia="Calibri" w:hAnsi="Arial" w:cs="Arial"/>
          <w:b/>
          <w:sz w:val="32"/>
          <w:szCs w:val="32"/>
        </w:rPr>
        <w:t>БАЛАГАНСКИЙ</w:t>
      </w:r>
      <w:r>
        <w:rPr>
          <w:rFonts w:ascii="Arial" w:eastAsia="Calibri" w:hAnsi="Arial" w:cs="Arial"/>
          <w:b/>
          <w:sz w:val="32"/>
          <w:szCs w:val="32"/>
        </w:rPr>
        <w:t xml:space="preserve"> МУНИЦИПАЛЬНЫЙ</w:t>
      </w:r>
      <w:r w:rsidRPr="001114F7">
        <w:rPr>
          <w:rFonts w:ascii="Arial" w:eastAsia="Calibri" w:hAnsi="Arial" w:cs="Arial"/>
          <w:b/>
          <w:sz w:val="32"/>
          <w:szCs w:val="32"/>
        </w:rPr>
        <w:t xml:space="preserve"> РАЙОН</w:t>
      </w:r>
    </w:p>
    <w:p w:rsidR="0040783A" w:rsidRDefault="0040783A" w:rsidP="0040783A">
      <w:pPr>
        <w:tabs>
          <w:tab w:val="left" w:pos="6075"/>
        </w:tabs>
        <w:jc w:val="center"/>
        <w:rPr>
          <w:rFonts w:ascii="Arial" w:eastAsia="Calibri" w:hAnsi="Arial" w:cs="Arial"/>
          <w:b/>
          <w:sz w:val="32"/>
          <w:szCs w:val="32"/>
        </w:rPr>
      </w:pPr>
      <w:r w:rsidRPr="001114F7">
        <w:rPr>
          <w:rFonts w:ascii="Arial" w:eastAsia="Calibri" w:hAnsi="Arial" w:cs="Arial"/>
          <w:b/>
          <w:sz w:val="32"/>
          <w:szCs w:val="32"/>
        </w:rPr>
        <w:t xml:space="preserve">КУМАРЕЙСКОЕ </w:t>
      </w:r>
      <w:r>
        <w:rPr>
          <w:rFonts w:ascii="Arial" w:eastAsia="Calibri" w:hAnsi="Arial" w:cs="Arial"/>
          <w:b/>
          <w:sz w:val="32"/>
          <w:szCs w:val="32"/>
        </w:rPr>
        <w:t>СЕЛЬСКОЕ</w:t>
      </w:r>
      <w:r w:rsidRPr="001114F7">
        <w:rPr>
          <w:rFonts w:ascii="Arial" w:eastAsia="Calibri" w:hAnsi="Arial" w:cs="Arial"/>
          <w:b/>
          <w:sz w:val="32"/>
          <w:szCs w:val="32"/>
        </w:rPr>
        <w:t xml:space="preserve"> </w:t>
      </w:r>
      <w:r>
        <w:rPr>
          <w:rFonts w:ascii="Arial" w:eastAsia="Calibri" w:hAnsi="Arial" w:cs="Arial"/>
          <w:b/>
          <w:sz w:val="32"/>
          <w:szCs w:val="32"/>
        </w:rPr>
        <w:t>ПОСЕЛЕНИЕ</w:t>
      </w:r>
    </w:p>
    <w:p w:rsidR="0040783A" w:rsidRPr="00952CCF" w:rsidRDefault="0040783A" w:rsidP="0040783A">
      <w:pPr>
        <w:tabs>
          <w:tab w:val="left" w:pos="6075"/>
        </w:tabs>
        <w:jc w:val="center"/>
        <w:rPr>
          <w:rFonts w:ascii="Calibri" w:eastAsia="Calibri" w:hAnsi="Calibri" w:cs="Times New Roman"/>
          <w:b/>
          <w:bCs/>
          <w:sz w:val="28"/>
          <w:szCs w:val="28"/>
        </w:rPr>
      </w:pPr>
      <w:r>
        <w:rPr>
          <w:rFonts w:ascii="Arial" w:eastAsia="Calibri" w:hAnsi="Arial" w:cs="Arial"/>
          <w:b/>
          <w:sz w:val="32"/>
          <w:szCs w:val="32"/>
        </w:rPr>
        <w:t>ПОСТАНОВЛЕНИЕ</w:t>
      </w:r>
    </w:p>
    <w:p w:rsidR="00A61F82" w:rsidRPr="007412C2" w:rsidRDefault="00A61F82">
      <w:pPr>
        <w:pStyle w:val="2"/>
        <w:shd w:val="clear" w:color="auto" w:fill="auto"/>
        <w:tabs>
          <w:tab w:val="left" w:pos="3760"/>
          <w:tab w:val="left" w:pos="8061"/>
        </w:tabs>
        <w:spacing w:before="0" w:after="315" w:line="250" w:lineRule="exact"/>
        <w:ind w:left="40"/>
        <w:rPr>
          <w:sz w:val="28"/>
          <w:szCs w:val="28"/>
        </w:rPr>
      </w:pPr>
    </w:p>
    <w:p w:rsidR="00A61F82" w:rsidRPr="0040783A" w:rsidRDefault="00E21072" w:rsidP="0040783A">
      <w:pPr>
        <w:pStyle w:val="Bodytext20"/>
        <w:shd w:val="clear" w:color="auto" w:fill="auto"/>
        <w:spacing w:after="0" w:line="322" w:lineRule="exact"/>
        <w:ind w:left="40" w:right="40"/>
        <w:rPr>
          <w:rFonts w:ascii="Arial" w:hAnsi="Arial" w:cs="Arial"/>
          <w:caps/>
          <w:sz w:val="32"/>
          <w:szCs w:val="32"/>
        </w:rPr>
      </w:pPr>
      <w:r w:rsidRPr="0040783A">
        <w:rPr>
          <w:rFonts w:ascii="Arial" w:hAnsi="Arial" w:cs="Arial"/>
          <w:caps/>
          <w:sz w:val="32"/>
          <w:szCs w:val="32"/>
        </w:rPr>
        <w:t>О порядке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w:t>
      </w:r>
    </w:p>
    <w:p w:rsidR="00A61F82" w:rsidRPr="0040783A" w:rsidRDefault="00E21072" w:rsidP="0040783A">
      <w:pPr>
        <w:pStyle w:val="Bodytext20"/>
        <w:shd w:val="clear" w:color="auto" w:fill="auto"/>
        <w:spacing w:after="544" w:line="322" w:lineRule="exact"/>
        <w:rPr>
          <w:rFonts w:ascii="Arial" w:hAnsi="Arial" w:cs="Arial"/>
          <w:caps/>
          <w:sz w:val="32"/>
          <w:szCs w:val="32"/>
        </w:rPr>
      </w:pPr>
      <w:r w:rsidRPr="0040783A">
        <w:rPr>
          <w:rFonts w:ascii="Arial" w:hAnsi="Arial" w:cs="Arial"/>
          <w:caps/>
          <w:sz w:val="32"/>
          <w:szCs w:val="32"/>
        </w:rPr>
        <w:t>самоуправления</w:t>
      </w:r>
    </w:p>
    <w:p w:rsidR="00A61F82"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В соответствии с Жилищным кодексом Российской Федерации от 29.12.2004 № 188-ФЗ; Федеральным законом от 06.10.2003 № 131-ФЭ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27.07.2010 № 190-ФЗ «О теплоснабжении»; Федеральным законом от 07.12.2011 № 416-ФЗ «О водоснабжении и водоотведении»; Федеральным законом от 31.03.1999 № 69-ФЗ «О газоснабжении в Российской Федерации»;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постановлением Правительства Российской Федерации от 30 декабря 2003</w:t>
      </w:r>
      <w:r w:rsidRPr="0040783A">
        <w:rPr>
          <w:rStyle w:val="Bodytext12pt"/>
          <w:rFonts w:ascii="Arial" w:hAnsi="Arial" w:cs="Arial"/>
        </w:rPr>
        <w:t xml:space="preserve"> года</w:t>
      </w:r>
      <w:r w:rsidRPr="0040783A">
        <w:rPr>
          <w:rFonts w:ascii="Arial" w:hAnsi="Arial" w:cs="Arial"/>
          <w:sz w:val="24"/>
          <w:szCs w:val="24"/>
        </w:rPr>
        <w:t xml:space="preserve"> № 794 «О единой государственной системе предупреждения и ликвидации чрезвычайных ситуаций», Уставом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Администрация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w:t>
      </w:r>
    </w:p>
    <w:p w:rsidR="0040783A" w:rsidRPr="0040783A" w:rsidRDefault="0040783A" w:rsidP="0040783A">
      <w:pPr>
        <w:pStyle w:val="2"/>
        <w:shd w:val="clear" w:color="auto" w:fill="auto"/>
        <w:spacing w:before="0" w:after="0" w:line="240" w:lineRule="auto"/>
        <w:ind w:left="40" w:right="40" w:firstLine="669"/>
        <w:rPr>
          <w:rFonts w:ascii="Arial" w:hAnsi="Arial" w:cs="Arial"/>
          <w:sz w:val="24"/>
          <w:szCs w:val="24"/>
        </w:rPr>
      </w:pPr>
    </w:p>
    <w:p w:rsidR="00A61F82" w:rsidRDefault="00E21072" w:rsidP="0040783A">
      <w:pPr>
        <w:pStyle w:val="Bodytext20"/>
        <w:shd w:val="clear" w:color="auto" w:fill="auto"/>
        <w:spacing w:after="0" w:line="240" w:lineRule="auto"/>
        <w:ind w:left="40"/>
        <w:rPr>
          <w:rFonts w:ascii="Arial" w:hAnsi="Arial" w:cs="Arial"/>
          <w:sz w:val="30"/>
          <w:szCs w:val="30"/>
        </w:rPr>
      </w:pPr>
      <w:r w:rsidRPr="0040783A">
        <w:rPr>
          <w:rFonts w:ascii="Arial" w:hAnsi="Arial" w:cs="Arial"/>
          <w:sz w:val="30"/>
          <w:szCs w:val="30"/>
        </w:rPr>
        <w:t>ПОСТАНОВЛЯЕТ:</w:t>
      </w:r>
    </w:p>
    <w:p w:rsidR="0040783A" w:rsidRPr="0040783A" w:rsidRDefault="0040783A" w:rsidP="0040783A">
      <w:pPr>
        <w:pStyle w:val="Bodytext20"/>
        <w:shd w:val="clear" w:color="auto" w:fill="auto"/>
        <w:spacing w:after="0" w:line="240" w:lineRule="auto"/>
        <w:ind w:left="40"/>
        <w:rPr>
          <w:rFonts w:ascii="Arial" w:hAnsi="Arial" w:cs="Arial"/>
          <w:sz w:val="30"/>
          <w:szCs w:val="30"/>
        </w:rPr>
      </w:pPr>
    </w:p>
    <w:p w:rsidR="00A61F82" w:rsidRPr="0040783A" w:rsidRDefault="00E21072" w:rsidP="0040783A">
      <w:pPr>
        <w:pStyle w:val="2"/>
        <w:numPr>
          <w:ilvl w:val="0"/>
          <w:numId w:val="1"/>
        </w:numPr>
        <w:shd w:val="clear" w:color="auto" w:fill="auto"/>
        <w:tabs>
          <w:tab w:val="left" w:pos="525"/>
        </w:tabs>
        <w:spacing w:before="0" w:after="0" w:line="240" w:lineRule="auto"/>
        <w:ind w:left="40" w:right="40" w:firstLine="669"/>
        <w:rPr>
          <w:rFonts w:ascii="Arial" w:hAnsi="Arial" w:cs="Arial"/>
          <w:sz w:val="24"/>
          <w:szCs w:val="24"/>
        </w:rPr>
      </w:pPr>
      <w:r w:rsidRPr="0040783A">
        <w:rPr>
          <w:rFonts w:ascii="Arial" w:hAnsi="Arial" w:cs="Arial"/>
          <w:sz w:val="24"/>
          <w:szCs w:val="24"/>
        </w:rPr>
        <w:t>Утвердить порядок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а также органов местного самоуправления (приложение).</w:t>
      </w:r>
    </w:p>
    <w:p w:rsidR="00A61F82" w:rsidRPr="0040783A" w:rsidRDefault="00E21072" w:rsidP="0040783A">
      <w:pPr>
        <w:pStyle w:val="2"/>
        <w:numPr>
          <w:ilvl w:val="0"/>
          <w:numId w:val="1"/>
        </w:numPr>
        <w:shd w:val="clear" w:color="auto" w:fill="auto"/>
        <w:tabs>
          <w:tab w:val="left" w:pos="366"/>
        </w:tabs>
        <w:spacing w:before="0" w:after="0" w:line="240" w:lineRule="auto"/>
        <w:ind w:left="40" w:right="40" w:firstLine="669"/>
        <w:rPr>
          <w:rFonts w:ascii="Arial" w:hAnsi="Arial" w:cs="Arial"/>
          <w:sz w:val="24"/>
          <w:szCs w:val="24"/>
        </w:rPr>
      </w:pPr>
      <w:r w:rsidRPr="0040783A">
        <w:rPr>
          <w:rFonts w:ascii="Arial" w:hAnsi="Arial" w:cs="Arial"/>
          <w:sz w:val="24"/>
          <w:szCs w:val="24"/>
        </w:rPr>
        <w:t>Организацию действий и работ всех служб, участвующих в устранении, проведении аварийно-спасательных и других неотложных работ в зоне чрезвычайных (аварийных) ситуаций и иных нарушений в работе жилищно- коммунального хозяйства определить следующим образом:</w:t>
      </w:r>
    </w:p>
    <w:p w:rsidR="00A61F82" w:rsidRPr="0040783A" w:rsidRDefault="00E21072" w:rsidP="0040783A">
      <w:pPr>
        <w:pStyle w:val="2"/>
        <w:shd w:val="clear" w:color="auto" w:fill="auto"/>
        <w:spacing w:before="0" w:after="0" w:line="240" w:lineRule="auto"/>
        <w:ind w:left="40" w:right="40" w:firstLine="669"/>
        <w:rPr>
          <w:rFonts w:ascii="Arial" w:hAnsi="Arial" w:cs="Arial"/>
          <w:sz w:val="24"/>
          <w:szCs w:val="24"/>
        </w:rPr>
      </w:pPr>
      <w:r w:rsidRPr="0040783A">
        <w:rPr>
          <w:rFonts w:ascii="Arial" w:hAnsi="Arial" w:cs="Arial"/>
          <w:sz w:val="24"/>
          <w:szCs w:val="24"/>
        </w:rPr>
        <w:t xml:space="preserve">2.1. Контроль за ликвидацией чрезвычайных (аварийных) ситуаций, нарушений в работе жилищно-коммунального хозяйства, теплоэнергетического комплекса и важных объектов жизнеобеспечения, находящихся на территории </w:t>
      </w:r>
      <w:r w:rsidR="0040783A">
        <w:rPr>
          <w:rFonts w:ascii="Arial" w:hAnsi="Arial" w:cs="Arial"/>
          <w:sz w:val="24"/>
          <w:szCs w:val="24"/>
        </w:rPr>
        <w:t>Кумарей</w:t>
      </w:r>
      <w:r w:rsidR="0040783A" w:rsidRPr="0040783A">
        <w:rPr>
          <w:rFonts w:ascii="Arial" w:hAnsi="Arial" w:cs="Arial"/>
          <w:sz w:val="24"/>
          <w:szCs w:val="24"/>
        </w:rPr>
        <w:t>ского</w:t>
      </w:r>
      <w:r w:rsidRPr="0040783A">
        <w:rPr>
          <w:rFonts w:ascii="Arial" w:hAnsi="Arial" w:cs="Arial"/>
          <w:sz w:val="24"/>
          <w:szCs w:val="24"/>
        </w:rPr>
        <w:t xml:space="preserve"> муниципального образования и координацию деятельности привлеченных сил и средств возложить на </w:t>
      </w:r>
      <w:r w:rsidR="00A43A73">
        <w:rPr>
          <w:rFonts w:ascii="Arial" w:hAnsi="Arial" w:cs="Arial"/>
          <w:sz w:val="24"/>
          <w:szCs w:val="24"/>
        </w:rPr>
        <w:t>теплоснабжающую организацию ИП «Труфанов А.В.»</w:t>
      </w:r>
      <w:r w:rsidRPr="0040783A">
        <w:rPr>
          <w:rFonts w:ascii="Arial" w:hAnsi="Arial" w:cs="Arial"/>
          <w:sz w:val="24"/>
          <w:szCs w:val="24"/>
        </w:rPr>
        <w:t xml:space="preserve"> (по согласованию),</w:t>
      </w:r>
    </w:p>
    <w:p w:rsidR="00A61F82" w:rsidRPr="0022364C" w:rsidRDefault="00E21072" w:rsidP="0040783A">
      <w:pPr>
        <w:pStyle w:val="2"/>
        <w:shd w:val="clear" w:color="auto" w:fill="auto"/>
        <w:spacing w:before="0" w:after="0" w:line="240" w:lineRule="auto"/>
        <w:ind w:left="20" w:right="20" w:firstLine="669"/>
        <w:rPr>
          <w:rFonts w:ascii="Arial" w:hAnsi="Arial" w:cs="Arial"/>
          <w:sz w:val="24"/>
          <w:szCs w:val="24"/>
        </w:rPr>
      </w:pPr>
      <w:r w:rsidRPr="0040783A">
        <w:rPr>
          <w:rFonts w:ascii="Arial" w:hAnsi="Arial" w:cs="Arial"/>
          <w:sz w:val="24"/>
          <w:szCs w:val="24"/>
        </w:rPr>
        <w:lastRenderedPageBreak/>
        <w:t xml:space="preserve">2.2. Сбор, обобщение, представление текущей информации о чрезвычайных (аварийных) ситуациях, сбоях в нормальном функционировании объектов жилищно-коммунального хозяйства и важных объектов жизнеобеспечения населения, находящихся на территории </w:t>
      </w:r>
      <w:r w:rsidR="0040783A">
        <w:rPr>
          <w:rFonts w:ascii="Arial" w:hAnsi="Arial" w:cs="Arial"/>
          <w:sz w:val="24"/>
          <w:szCs w:val="24"/>
        </w:rPr>
        <w:t>Кумарей</w:t>
      </w:r>
      <w:r w:rsidRPr="0040783A">
        <w:rPr>
          <w:rFonts w:ascii="Arial" w:hAnsi="Arial" w:cs="Arial"/>
          <w:sz w:val="24"/>
          <w:szCs w:val="24"/>
        </w:rPr>
        <w:t xml:space="preserve">ского муниципального образования, осуществляет ЕДДС Балаганского муниципального района совместно с </w:t>
      </w:r>
      <w:r w:rsidR="0022364C">
        <w:rPr>
          <w:rFonts w:ascii="Arial" w:hAnsi="Arial" w:cs="Arial"/>
          <w:sz w:val="24"/>
          <w:szCs w:val="24"/>
        </w:rPr>
        <w:t>специалистом администрации Кумарейского МО;</w:t>
      </w:r>
    </w:p>
    <w:p w:rsidR="00A61F82" w:rsidRPr="0040783A" w:rsidRDefault="00E21072" w:rsidP="0040783A">
      <w:pPr>
        <w:pStyle w:val="2"/>
        <w:numPr>
          <w:ilvl w:val="0"/>
          <w:numId w:val="1"/>
        </w:numPr>
        <w:shd w:val="clear" w:color="auto" w:fill="auto"/>
        <w:tabs>
          <w:tab w:val="left" w:pos="303"/>
        </w:tabs>
        <w:spacing w:before="0" w:after="0" w:line="240" w:lineRule="auto"/>
        <w:ind w:left="20" w:firstLine="669"/>
        <w:rPr>
          <w:rFonts w:ascii="Arial" w:hAnsi="Arial" w:cs="Arial"/>
          <w:sz w:val="24"/>
          <w:szCs w:val="24"/>
        </w:rPr>
      </w:pPr>
      <w:r w:rsidRPr="0040783A">
        <w:rPr>
          <w:rFonts w:ascii="Arial" w:hAnsi="Arial" w:cs="Arial"/>
          <w:sz w:val="24"/>
          <w:szCs w:val="24"/>
        </w:rPr>
        <w:t xml:space="preserve">Главному специалисту </w:t>
      </w:r>
      <w:r w:rsidR="0040783A">
        <w:rPr>
          <w:rFonts w:ascii="Arial" w:hAnsi="Arial" w:cs="Arial"/>
          <w:sz w:val="24"/>
          <w:szCs w:val="24"/>
        </w:rPr>
        <w:t xml:space="preserve">администрации Кумарейского МО С.Ю. </w:t>
      </w:r>
      <w:r w:rsidR="00A43A73">
        <w:rPr>
          <w:rFonts w:ascii="Arial" w:hAnsi="Arial" w:cs="Arial"/>
          <w:sz w:val="24"/>
          <w:szCs w:val="24"/>
        </w:rPr>
        <w:t>Орловой</w:t>
      </w:r>
      <w:r w:rsidRPr="0040783A">
        <w:rPr>
          <w:rFonts w:ascii="Arial" w:hAnsi="Arial" w:cs="Arial"/>
          <w:sz w:val="24"/>
          <w:szCs w:val="24"/>
        </w:rPr>
        <w:t>.:</w:t>
      </w:r>
    </w:p>
    <w:p w:rsidR="00A61F82" w:rsidRPr="0040783A" w:rsidRDefault="00E21072" w:rsidP="0040783A">
      <w:pPr>
        <w:pStyle w:val="2"/>
        <w:numPr>
          <w:ilvl w:val="1"/>
          <w:numId w:val="1"/>
        </w:numPr>
        <w:shd w:val="clear" w:color="auto" w:fill="auto"/>
        <w:tabs>
          <w:tab w:val="left" w:pos="582"/>
        </w:tabs>
        <w:spacing w:before="0" w:after="0" w:line="240" w:lineRule="auto"/>
        <w:ind w:left="20" w:right="20" w:firstLine="669"/>
        <w:rPr>
          <w:rFonts w:ascii="Arial" w:hAnsi="Arial" w:cs="Arial"/>
          <w:sz w:val="24"/>
          <w:szCs w:val="24"/>
        </w:rPr>
      </w:pPr>
      <w:r w:rsidRPr="0040783A">
        <w:rPr>
          <w:rFonts w:ascii="Arial" w:hAnsi="Arial" w:cs="Arial"/>
          <w:sz w:val="24"/>
          <w:szCs w:val="24"/>
        </w:rPr>
        <w:t>Осуществлять оперативное реагирование и контроль, координацию и взаимодействие сил и средств, при чрезвычайных (аварийных) ситуациях и иных нарушениях в работе жилищно-коммунального хозяйства.</w:t>
      </w:r>
    </w:p>
    <w:p w:rsidR="00A61F82" w:rsidRPr="0040783A" w:rsidRDefault="00E21072" w:rsidP="0040783A">
      <w:pPr>
        <w:pStyle w:val="2"/>
        <w:numPr>
          <w:ilvl w:val="1"/>
          <w:numId w:val="1"/>
        </w:numPr>
        <w:shd w:val="clear" w:color="auto" w:fill="auto"/>
        <w:tabs>
          <w:tab w:val="left" w:pos="745"/>
        </w:tabs>
        <w:spacing w:before="0" w:after="0" w:line="240" w:lineRule="auto"/>
        <w:ind w:left="20" w:right="20" w:firstLine="669"/>
        <w:rPr>
          <w:rFonts w:ascii="Arial" w:hAnsi="Arial" w:cs="Arial"/>
          <w:sz w:val="24"/>
          <w:szCs w:val="24"/>
        </w:rPr>
      </w:pPr>
      <w:r w:rsidRPr="0040783A">
        <w:rPr>
          <w:rFonts w:ascii="Arial" w:hAnsi="Arial" w:cs="Arial"/>
          <w:sz w:val="24"/>
          <w:szCs w:val="24"/>
        </w:rPr>
        <w:t>При местных чрезвычайных (аварийных) ситуациях создавать оперативный штаб по ликвидации чрезвычайных (аварийных) ситуаций. До развертывания оперативного штаба руководство и координацию действий экстренных служб Балаганского муниципального образования по ликвидации последствий чрезвычайных (аварийных) ситуаций осуществлять оперативным диспетчерским службам, определенных п. 2.1 настоящего постановления.</w:t>
      </w:r>
    </w:p>
    <w:p w:rsidR="00A61F82" w:rsidRPr="0040783A" w:rsidRDefault="00E21072" w:rsidP="0040783A">
      <w:pPr>
        <w:pStyle w:val="2"/>
        <w:numPr>
          <w:ilvl w:val="0"/>
          <w:numId w:val="1"/>
        </w:numPr>
        <w:shd w:val="clear" w:color="auto" w:fill="auto"/>
        <w:tabs>
          <w:tab w:val="left" w:pos="490"/>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Рекомендовать руководителям служб и организаций </w:t>
      </w:r>
      <w:r w:rsidR="009F7B2E">
        <w:rPr>
          <w:rFonts w:ascii="Arial" w:hAnsi="Arial" w:cs="Arial"/>
          <w:sz w:val="24"/>
          <w:szCs w:val="24"/>
        </w:rPr>
        <w:t>Кумарей</w:t>
      </w:r>
      <w:r w:rsidRPr="0040783A">
        <w:rPr>
          <w:rFonts w:ascii="Arial" w:hAnsi="Arial" w:cs="Arial"/>
          <w:sz w:val="24"/>
          <w:szCs w:val="24"/>
        </w:rPr>
        <w:t>ского муниципального образования:</w:t>
      </w:r>
    </w:p>
    <w:p w:rsidR="00A61F82" w:rsidRPr="0040783A" w:rsidRDefault="00E21072" w:rsidP="0040783A">
      <w:pPr>
        <w:pStyle w:val="2"/>
        <w:numPr>
          <w:ilvl w:val="1"/>
          <w:numId w:val="1"/>
        </w:numPr>
        <w:shd w:val="clear" w:color="auto" w:fill="auto"/>
        <w:tabs>
          <w:tab w:val="left" w:pos="812"/>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Определить и согласовать с администрацией </w:t>
      </w:r>
      <w:r w:rsidR="009F7B2E">
        <w:rPr>
          <w:rFonts w:ascii="Arial" w:hAnsi="Arial" w:cs="Arial"/>
          <w:sz w:val="24"/>
          <w:szCs w:val="24"/>
        </w:rPr>
        <w:t>Кумарей</w:t>
      </w:r>
      <w:r w:rsidR="009F7B2E" w:rsidRPr="0040783A">
        <w:rPr>
          <w:rFonts w:ascii="Arial" w:hAnsi="Arial" w:cs="Arial"/>
          <w:sz w:val="24"/>
          <w:szCs w:val="24"/>
        </w:rPr>
        <w:t xml:space="preserve">ского </w:t>
      </w:r>
      <w:r w:rsidRPr="0040783A">
        <w:rPr>
          <w:rFonts w:ascii="Arial" w:hAnsi="Arial" w:cs="Arial"/>
          <w:sz w:val="24"/>
          <w:szCs w:val="24"/>
        </w:rPr>
        <w:t>муниципального образования порядок прибытия должностных лиц в район чрезвычайных (аварийных) ситуаций и в места иных нарушений в работе жилищно-коммунального хозяйства.</w:t>
      </w:r>
    </w:p>
    <w:p w:rsidR="00A61F82" w:rsidRPr="0040783A" w:rsidRDefault="00E21072" w:rsidP="0040783A">
      <w:pPr>
        <w:pStyle w:val="2"/>
        <w:numPr>
          <w:ilvl w:val="1"/>
          <w:numId w:val="1"/>
        </w:numPr>
        <w:shd w:val="clear" w:color="auto" w:fill="auto"/>
        <w:tabs>
          <w:tab w:val="left" w:pos="524"/>
        </w:tabs>
        <w:spacing w:before="0" w:after="0" w:line="240" w:lineRule="auto"/>
        <w:ind w:left="20" w:right="20" w:firstLine="669"/>
        <w:rPr>
          <w:rFonts w:ascii="Arial" w:hAnsi="Arial" w:cs="Arial"/>
          <w:sz w:val="24"/>
          <w:szCs w:val="24"/>
        </w:rPr>
      </w:pPr>
      <w:r w:rsidRPr="0040783A">
        <w:rPr>
          <w:rFonts w:ascii="Arial" w:hAnsi="Arial" w:cs="Arial"/>
          <w:sz w:val="24"/>
          <w:szCs w:val="24"/>
        </w:rPr>
        <w:t>Установить срок готовности к выезду аварийных бригад служб быстрого реагирования до 30 минут.</w:t>
      </w:r>
    </w:p>
    <w:p w:rsidR="00A61F82" w:rsidRPr="0040783A" w:rsidRDefault="00E21072" w:rsidP="0040783A">
      <w:pPr>
        <w:pStyle w:val="2"/>
        <w:numPr>
          <w:ilvl w:val="1"/>
          <w:numId w:val="1"/>
        </w:numPr>
        <w:shd w:val="clear" w:color="auto" w:fill="auto"/>
        <w:tabs>
          <w:tab w:val="left" w:pos="548"/>
        </w:tabs>
        <w:spacing w:before="0" w:after="0" w:line="240" w:lineRule="auto"/>
        <w:ind w:left="20" w:right="20" w:firstLine="669"/>
        <w:rPr>
          <w:rFonts w:ascii="Arial" w:hAnsi="Arial" w:cs="Arial"/>
          <w:sz w:val="24"/>
          <w:szCs w:val="24"/>
        </w:rPr>
      </w:pPr>
      <w:r w:rsidRPr="0040783A">
        <w:rPr>
          <w:rFonts w:ascii="Arial" w:hAnsi="Arial" w:cs="Arial"/>
          <w:sz w:val="24"/>
          <w:szCs w:val="24"/>
        </w:rPr>
        <w:t xml:space="preserve">Службам, предприятиям и организациям </w:t>
      </w:r>
      <w:r w:rsidR="009F7B2E">
        <w:rPr>
          <w:rFonts w:ascii="Arial" w:hAnsi="Arial" w:cs="Arial"/>
          <w:sz w:val="24"/>
          <w:szCs w:val="24"/>
        </w:rPr>
        <w:t>Кумарей</w:t>
      </w:r>
      <w:r w:rsidR="009F7B2E" w:rsidRPr="0040783A">
        <w:rPr>
          <w:rFonts w:ascii="Arial" w:hAnsi="Arial" w:cs="Arial"/>
          <w:sz w:val="24"/>
          <w:szCs w:val="24"/>
        </w:rPr>
        <w:t>ского</w:t>
      </w:r>
      <w:r w:rsidRPr="0040783A">
        <w:rPr>
          <w:rFonts w:ascii="Arial" w:hAnsi="Arial" w:cs="Arial"/>
          <w:sz w:val="24"/>
          <w:szCs w:val="24"/>
        </w:rPr>
        <w:t xml:space="preserve"> муниципального образования, на которых произошла чрезвычайная (аварийная) ситуация или иное нарушение в работе жилищно-коммунального хозяйства, незамедлительно сообщать о них в ЕДДС Балаганского района.</w:t>
      </w:r>
    </w:p>
    <w:p w:rsidR="00A61F82" w:rsidRPr="0022364C" w:rsidRDefault="00E21072" w:rsidP="0040783A">
      <w:pPr>
        <w:pStyle w:val="2"/>
        <w:numPr>
          <w:ilvl w:val="0"/>
          <w:numId w:val="1"/>
        </w:numPr>
        <w:shd w:val="clear" w:color="auto" w:fill="auto"/>
        <w:tabs>
          <w:tab w:val="left" w:pos="519"/>
        </w:tabs>
        <w:spacing w:before="0" w:after="0" w:line="240" w:lineRule="auto"/>
        <w:ind w:left="20" w:right="20" w:firstLine="669"/>
        <w:rPr>
          <w:rFonts w:ascii="Arial" w:hAnsi="Arial" w:cs="Arial"/>
          <w:sz w:val="24"/>
          <w:szCs w:val="24"/>
        </w:rPr>
      </w:pPr>
      <w:r w:rsidRPr="0022364C">
        <w:rPr>
          <w:rFonts w:ascii="Arial" w:hAnsi="Arial" w:cs="Arial"/>
          <w:sz w:val="24"/>
          <w:szCs w:val="24"/>
        </w:rPr>
        <w:t>Финансирование мероприятий по ликвидации ЧС и служебное расследование причин их возникновения в целях оценки нанесенного материального ущерба проводить в соответствии с действующим законодательством Российской Федерации.</w:t>
      </w:r>
    </w:p>
    <w:p w:rsidR="0022364C" w:rsidRPr="008C417A" w:rsidRDefault="0022364C" w:rsidP="0022364C">
      <w:pPr>
        <w:ind w:firstLine="709"/>
        <w:jc w:val="both"/>
        <w:rPr>
          <w:rFonts w:ascii="Arial" w:hAnsi="Arial" w:cs="Arial"/>
        </w:rPr>
      </w:pPr>
      <w:r>
        <w:rPr>
          <w:rFonts w:ascii="Arial" w:hAnsi="Arial" w:cs="Arial"/>
        </w:rPr>
        <w:t>6</w:t>
      </w:r>
      <w:r w:rsidRPr="00BD2746">
        <w:rPr>
          <w:rFonts w:ascii="Arial" w:hAnsi="Arial" w:cs="Arial"/>
        </w:rPr>
        <w:t>. Настоящее постановление о</w:t>
      </w:r>
      <w:r w:rsidRPr="00BD2746">
        <w:rPr>
          <w:rFonts w:ascii="Arial" w:eastAsia="Calibri" w:hAnsi="Arial" w:cs="Arial"/>
        </w:rPr>
        <w:t xml:space="preserve">публиковать </w:t>
      </w:r>
      <w:r w:rsidRPr="00BD2746">
        <w:rPr>
          <w:rFonts w:ascii="Arial" w:hAnsi="Arial" w:cs="Arial"/>
        </w:rPr>
        <w:t xml:space="preserve"> </w:t>
      </w:r>
      <w:r w:rsidRPr="00BD2746">
        <w:rPr>
          <w:rFonts w:ascii="Arial" w:eastAsia="Calibri" w:hAnsi="Arial" w:cs="Arial"/>
        </w:rPr>
        <w:t xml:space="preserve"> в газете «Кумарейский вестник» и разместить на официальном сайте администрации Кумарейского муниципального образования в сети Интернет.</w:t>
      </w:r>
      <w:r>
        <w:rPr>
          <w:rFonts w:ascii="Arial" w:hAnsi="Arial" w:cs="Arial"/>
        </w:rPr>
        <w:t xml:space="preserve"> </w:t>
      </w:r>
    </w:p>
    <w:p w:rsidR="0022364C" w:rsidRPr="008C417A" w:rsidRDefault="0022364C" w:rsidP="0022364C">
      <w:pPr>
        <w:pStyle w:val="p10"/>
        <w:spacing w:before="0" w:beforeAutospacing="0" w:after="0" w:afterAutospacing="0"/>
        <w:ind w:firstLine="709"/>
        <w:jc w:val="both"/>
        <w:rPr>
          <w:rFonts w:ascii="Arial" w:hAnsi="Arial" w:cs="Arial"/>
          <w:color w:val="000000"/>
        </w:rPr>
      </w:pPr>
      <w:r>
        <w:rPr>
          <w:rFonts w:ascii="Arial" w:hAnsi="Arial" w:cs="Arial"/>
          <w:color w:val="000000"/>
        </w:rPr>
        <w:t>7</w:t>
      </w:r>
      <w:r w:rsidRPr="008C417A">
        <w:rPr>
          <w:rFonts w:ascii="Arial" w:hAnsi="Arial" w:cs="Arial"/>
          <w:color w:val="000000"/>
        </w:rPr>
        <w:t>. Контроль за исполнением настоящего постановления оставляю за собой.</w:t>
      </w:r>
    </w:p>
    <w:p w:rsidR="0022364C" w:rsidRPr="008C417A" w:rsidRDefault="0022364C" w:rsidP="0022364C">
      <w:pPr>
        <w:pStyle w:val="a6"/>
        <w:spacing w:before="0" w:beforeAutospacing="0" w:after="0" w:afterAutospacing="0"/>
        <w:ind w:firstLine="709"/>
      </w:pPr>
    </w:p>
    <w:p w:rsidR="0022364C" w:rsidRDefault="0022364C" w:rsidP="0022364C">
      <w:pPr>
        <w:pStyle w:val="a6"/>
        <w:spacing w:before="0" w:beforeAutospacing="0" w:after="0" w:afterAutospacing="0"/>
        <w:ind w:firstLine="709"/>
      </w:pPr>
    </w:p>
    <w:p w:rsidR="0022364C" w:rsidRPr="008C417A" w:rsidRDefault="0022364C" w:rsidP="0022364C">
      <w:pPr>
        <w:pStyle w:val="a6"/>
        <w:spacing w:before="0" w:beforeAutospacing="0" w:after="0" w:afterAutospacing="0"/>
        <w:ind w:firstLine="709"/>
      </w:pPr>
    </w:p>
    <w:p w:rsidR="0022364C" w:rsidRPr="008C417A" w:rsidRDefault="0022364C" w:rsidP="0022364C">
      <w:pPr>
        <w:jc w:val="both"/>
        <w:rPr>
          <w:rFonts w:ascii="Arial" w:eastAsia="Calibri" w:hAnsi="Arial" w:cs="Arial"/>
        </w:rPr>
      </w:pPr>
      <w:r w:rsidRPr="008C417A">
        <w:rPr>
          <w:rFonts w:ascii="Arial" w:eastAsia="Calibri" w:hAnsi="Arial" w:cs="Arial"/>
        </w:rPr>
        <w:t xml:space="preserve">Глава Кумарейского </w:t>
      </w:r>
    </w:p>
    <w:p w:rsidR="0022364C" w:rsidRPr="008C417A" w:rsidRDefault="0022364C" w:rsidP="0022364C">
      <w:pPr>
        <w:jc w:val="both"/>
        <w:rPr>
          <w:rFonts w:ascii="Arial" w:eastAsia="Calibri" w:hAnsi="Arial" w:cs="Arial"/>
        </w:rPr>
      </w:pPr>
      <w:r w:rsidRPr="008C417A">
        <w:rPr>
          <w:rFonts w:ascii="Arial" w:eastAsia="Calibri" w:hAnsi="Arial" w:cs="Arial"/>
        </w:rPr>
        <w:t xml:space="preserve">муниципального образования                                                                   </w:t>
      </w:r>
      <w:r w:rsidR="00A43A73">
        <w:rPr>
          <w:rFonts w:ascii="Arial" w:eastAsia="Calibri" w:hAnsi="Arial" w:cs="Arial"/>
        </w:rPr>
        <w:t>А.П. Иванов</w:t>
      </w:r>
    </w:p>
    <w:p w:rsidR="0022364C" w:rsidRPr="008C417A" w:rsidRDefault="0022364C" w:rsidP="0022364C">
      <w:pPr>
        <w:rPr>
          <w:rFonts w:ascii="Arial" w:eastAsia="Calibri" w:hAnsi="Arial" w:cs="Arial"/>
        </w:rPr>
      </w:pPr>
    </w:p>
    <w:p w:rsidR="008B3987" w:rsidRPr="0022364C" w:rsidRDefault="008B3987">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B2447A" w:rsidRDefault="00B2447A">
      <w:pPr>
        <w:pStyle w:val="2"/>
        <w:shd w:val="clear" w:color="auto" w:fill="auto"/>
        <w:spacing w:before="0" w:after="0" w:line="312" w:lineRule="exact"/>
        <w:ind w:left="4360" w:right="20"/>
        <w:jc w:val="right"/>
        <w:rPr>
          <w:sz w:val="28"/>
          <w:szCs w:val="28"/>
        </w:rPr>
      </w:pPr>
    </w:p>
    <w:p w:rsidR="00A61F82" w:rsidRPr="00B2447A" w:rsidRDefault="00E21072">
      <w:pPr>
        <w:pStyle w:val="2"/>
        <w:shd w:val="clear" w:color="auto" w:fill="auto"/>
        <w:spacing w:before="0" w:after="0" w:line="312" w:lineRule="exact"/>
        <w:ind w:left="4360" w:right="20"/>
        <w:jc w:val="right"/>
        <w:rPr>
          <w:rFonts w:ascii="Courier New" w:hAnsi="Courier New" w:cs="Courier New"/>
          <w:sz w:val="22"/>
          <w:szCs w:val="22"/>
        </w:rPr>
      </w:pPr>
      <w:r w:rsidRPr="00B2447A">
        <w:rPr>
          <w:rFonts w:ascii="Courier New" w:hAnsi="Courier New" w:cs="Courier New"/>
          <w:sz w:val="22"/>
          <w:szCs w:val="22"/>
        </w:rPr>
        <w:lastRenderedPageBreak/>
        <w:t xml:space="preserve">Приложение к </w:t>
      </w:r>
      <w:r w:rsidR="008B3987" w:rsidRPr="00B2447A">
        <w:rPr>
          <w:rFonts w:ascii="Courier New" w:hAnsi="Courier New" w:cs="Courier New"/>
          <w:sz w:val="22"/>
          <w:szCs w:val="22"/>
        </w:rPr>
        <w:t>По</w:t>
      </w:r>
      <w:r w:rsidRPr="00B2447A">
        <w:rPr>
          <w:rFonts w:ascii="Courier New" w:hAnsi="Courier New" w:cs="Courier New"/>
          <w:sz w:val="22"/>
          <w:szCs w:val="22"/>
        </w:rPr>
        <w:t xml:space="preserve">становлению администрации </w:t>
      </w:r>
      <w:r w:rsidR="006E3D6C">
        <w:rPr>
          <w:rFonts w:ascii="Courier New" w:hAnsi="Courier New" w:cs="Courier New"/>
          <w:sz w:val="22"/>
          <w:szCs w:val="22"/>
        </w:rPr>
        <w:t>Кумарей</w:t>
      </w:r>
      <w:r w:rsidRPr="00B2447A">
        <w:rPr>
          <w:rFonts w:ascii="Courier New" w:hAnsi="Courier New" w:cs="Courier New"/>
          <w:sz w:val="22"/>
          <w:szCs w:val="22"/>
        </w:rPr>
        <w:t>ского муниципального образования</w:t>
      </w:r>
    </w:p>
    <w:p w:rsidR="00A61F82" w:rsidRPr="006E3D6C" w:rsidRDefault="006E3D6C">
      <w:pPr>
        <w:pStyle w:val="2"/>
        <w:shd w:val="clear" w:color="auto" w:fill="auto"/>
        <w:spacing w:before="0" w:after="590" w:line="312" w:lineRule="exact"/>
        <w:ind w:right="20"/>
        <w:jc w:val="right"/>
        <w:rPr>
          <w:rFonts w:ascii="Courier New" w:hAnsi="Courier New" w:cs="Courier New"/>
          <w:sz w:val="22"/>
          <w:szCs w:val="22"/>
        </w:rPr>
      </w:pPr>
      <w:r>
        <w:rPr>
          <w:rFonts w:ascii="Courier New" w:hAnsi="Courier New" w:cs="Courier New"/>
          <w:sz w:val="22"/>
          <w:szCs w:val="22"/>
        </w:rPr>
        <w:t xml:space="preserve">от </w:t>
      </w:r>
      <w:r w:rsidR="00B265DF">
        <w:rPr>
          <w:rFonts w:ascii="Courier New" w:hAnsi="Courier New" w:cs="Courier New"/>
          <w:sz w:val="22"/>
          <w:szCs w:val="22"/>
        </w:rPr>
        <w:t>1</w:t>
      </w:r>
      <w:r w:rsidR="00DE7274">
        <w:rPr>
          <w:rFonts w:ascii="Courier New" w:hAnsi="Courier New" w:cs="Courier New"/>
          <w:sz w:val="22"/>
          <w:szCs w:val="22"/>
        </w:rPr>
        <w:t>0</w:t>
      </w:r>
      <w:r w:rsidR="00A10FF8">
        <w:rPr>
          <w:rFonts w:ascii="Courier New" w:hAnsi="Courier New" w:cs="Courier New"/>
          <w:sz w:val="22"/>
          <w:szCs w:val="22"/>
        </w:rPr>
        <w:t>.08</w:t>
      </w:r>
      <w:r w:rsidR="00E21072" w:rsidRPr="00B2447A">
        <w:rPr>
          <w:rFonts w:ascii="Courier New" w:hAnsi="Courier New" w:cs="Courier New"/>
          <w:sz w:val="22"/>
          <w:szCs w:val="22"/>
        </w:rPr>
        <w:t>.20</w:t>
      </w:r>
      <w:r w:rsidR="00DE7274">
        <w:rPr>
          <w:rFonts w:ascii="Courier New" w:hAnsi="Courier New" w:cs="Courier New"/>
          <w:sz w:val="22"/>
          <w:szCs w:val="22"/>
        </w:rPr>
        <w:t>2</w:t>
      </w:r>
      <w:r w:rsidR="00A43A73">
        <w:rPr>
          <w:rFonts w:ascii="Courier New" w:hAnsi="Courier New" w:cs="Courier New"/>
          <w:sz w:val="22"/>
          <w:szCs w:val="22"/>
        </w:rPr>
        <w:t>1</w:t>
      </w:r>
      <w:r>
        <w:rPr>
          <w:rFonts w:ascii="Courier New" w:hAnsi="Courier New" w:cs="Courier New"/>
          <w:sz w:val="22"/>
          <w:szCs w:val="22"/>
        </w:rPr>
        <w:t xml:space="preserve"> № </w:t>
      </w:r>
      <w:r w:rsidR="00A43A73">
        <w:rPr>
          <w:rFonts w:ascii="Courier New" w:hAnsi="Courier New" w:cs="Courier New"/>
          <w:sz w:val="22"/>
          <w:szCs w:val="22"/>
        </w:rPr>
        <w:t>38</w:t>
      </w:r>
    </w:p>
    <w:p w:rsidR="00A61F82" w:rsidRPr="0002294C" w:rsidRDefault="00E21072">
      <w:pPr>
        <w:pStyle w:val="Heading10"/>
        <w:keepNext/>
        <w:keepLines/>
        <w:shd w:val="clear" w:color="auto" w:fill="auto"/>
        <w:spacing w:before="0" w:after="135" w:line="250" w:lineRule="exact"/>
        <w:rPr>
          <w:rFonts w:ascii="Arial" w:hAnsi="Arial" w:cs="Arial"/>
          <w:sz w:val="30"/>
          <w:szCs w:val="30"/>
        </w:rPr>
      </w:pPr>
      <w:bookmarkStart w:id="0" w:name="bookmark0"/>
      <w:r w:rsidRPr="0002294C">
        <w:rPr>
          <w:rFonts w:ascii="Arial" w:hAnsi="Arial" w:cs="Arial"/>
          <w:sz w:val="30"/>
          <w:szCs w:val="30"/>
        </w:rPr>
        <w:t>Порядок</w:t>
      </w:r>
      <w:bookmarkEnd w:id="0"/>
    </w:p>
    <w:p w:rsidR="00A61F82" w:rsidRPr="0002294C" w:rsidRDefault="00E21072">
      <w:pPr>
        <w:pStyle w:val="Heading10"/>
        <w:keepNext/>
        <w:keepLines/>
        <w:shd w:val="clear" w:color="auto" w:fill="auto"/>
        <w:spacing w:before="0" w:after="0" w:line="302" w:lineRule="exact"/>
        <w:rPr>
          <w:rFonts w:ascii="Arial" w:hAnsi="Arial" w:cs="Arial"/>
          <w:sz w:val="30"/>
          <w:szCs w:val="30"/>
        </w:rPr>
      </w:pPr>
      <w:bookmarkStart w:id="1" w:name="bookmark1"/>
      <w:r w:rsidRPr="0002294C">
        <w:rPr>
          <w:rFonts w:ascii="Arial" w:hAnsi="Arial" w:cs="Arial"/>
          <w:sz w:val="30"/>
          <w:szCs w:val="30"/>
        </w:rPr>
        <w:t xml:space="preserve">ликвидации аварийных ситуаций </w:t>
      </w:r>
      <w:r w:rsidR="0002294C" w:rsidRPr="0002294C">
        <w:rPr>
          <w:rFonts w:ascii="Arial" w:hAnsi="Arial" w:cs="Arial"/>
          <w:sz w:val="30"/>
          <w:szCs w:val="30"/>
        </w:rPr>
        <w:t>в</w:t>
      </w:r>
      <w:r w:rsidRPr="0002294C">
        <w:rPr>
          <w:rFonts w:ascii="Arial" w:hAnsi="Arial" w:cs="Arial"/>
          <w:sz w:val="30"/>
          <w:szCs w:val="30"/>
        </w:rPr>
        <w:t xml:space="preserve"> </w:t>
      </w:r>
      <w:r w:rsidR="0002294C">
        <w:rPr>
          <w:rFonts w:ascii="Arial" w:hAnsi="Arial" w:cs="Arial"/>
          <w:sz w:val="30"/>
          <w:szCs w:val="30"/>
        </w:rPr>
        <w:t xml:space="preserve">системах теплоснабжения </w:t>
      </w:r>
      <w:r w:rsidRPr="0002294C">
        <w:rPr>
          <w:rFonts w:ascii="Arial" w:hAnsi="Arial" w:cs="Arial"/>
          <w:sz w:val="30"/>
          <w:szCs w:val="30"/>
        </w:rPr>
        <w:t>с учетом</w:t>
      </w:r>
      <w:bookmarkEnd w:id="1"/>
      <w:r w:rsidR="0002294C">
        <w:rPr>
          <w:rFonts w:ascii="Arial" w:hAnsi="Arial" w:cs="Arial"/>
          <w:sz w:val="30"/>
          <w:szCs w:val="30"/>
        </w:rPr>
        <w:t xml:space="preserve"> </w:t>
      </w:r>
      <w:bookmarkStart w:id="2" w:name="bookmark2"/>
      <w:r w:rsidRPr="0002294C">
        <w:rPr>
          <w:rFonts w:ascii="Arial" w:hAnsi="Arial" w:cs="Arial"/>
          <w:sz w:val="30"/>
          <w:szCs w:val="30"/>
        </w:rPr>
        <w:t>взаимодействия тепло-, электро-, топливо- и водоснабжающих организаций, потребителей тепловой энергии, а также органов местного</w:t>
      </w:r>
      <w:bookmarkEnd w:id="2"/>
    </w:p>
    <w:p w:rsidR="00A61F82" w:rsidRPr="0002294C" w:rsidRDefault="00E21072">
      <w:pPr>
        <w:pStyle w:val="Heading10"/>
        <w:keepNext/>
        <w:keepLines/>
        <w:shd w:val="clear" w:color="auto" w:fill="auto"/>
        <w:spacing w:before="0" w:after="116" w:line="302" w:lineRule="exact"/>
        <w:rPr>
          <w:rFonts w:ascii="Arial" w:hAnsi="Arial" w:cs="Arial"/>
          <w:sz w:val="30"/>
          <w:szCs w:val="30"/>
        </w:rPr>
      </w:pPr>
      <w:bookmarkStart w:id="3" w:name="bookmark3"/>
      <w:r w:rsidRPr="0002294C">
        <w:rPr>
          <w:rFonts w:ascii="Arial" w:hAnsi="Arial" w:cs="Arial"/>
          <w:sz w:val="30"/>
          <w:szCs w:val="30"/>
        </w:rPr>
        <w:t>самоуправления</w:t>
      </w:r>
      <w:bookmarkEnd w:id="3"/>
    </w:p>
    <w:p w:rsidR="00A61F82" w:rsidRPr="00A43A73" w:rsidRDefault="00E21072" w:rsidP="00692E92">
      <w:pPr>
        <w:pStyle w:val="2"/>
        <w:numPr>
          <w:ilvl w:val="0"/>
          <w:numId w:val="2"/>
        </w:numPr>
        <w:shd w:val="clear" w:color="auto" w:fill="auto"/>
        <w:tabs>
          <w:tab w:val="left" w:pos="394"/>
        </w:tabs>
        <w:spacing w:before="0" w:after="0" w:line="307" w:lineRule="exact"/>
        <w:ind w:right="20" w:firstLine="709"/>
        <w:rPr>
          <w:rFonts w:ascii="Arial" w:hAnsi="Arial" w:cs="Arial"/>
          <w:sz w:val="24"/>
          <w:szCs w:val="24"/>
        </w:rPr>
      </w:pPr>
      <w:r w:rsidRPr="00A43A73">
        <w:rPr>
          <w:rFonts w:ascii="Arial" w:hAnsi="Arial" w:cs="Arial"/>
          <w:sz w:val="24"/>
          <w:szCs w:val="24"/>
        </w:rPr>
        <w:t>Порядок ликвидации аварийных ситуаций в системах теплоснабжения с учетом взаимодействия тепло-, электро-, топлив</w:t>
      </w:r>
      <w:r w:rsidR="00DE7274" w:rsidRPr="00A43A73">
        <w:rPr>
          <w:rFonts w:ascii="Arial" w:hAnsi="Arial" w:cs="Arial"/>
          <w:sz w:val="24"/>
          <w:szCs w:val="24"/>
        </w:rPr>
        <w:t>о- и водоснабжающих организаций</w:t>
      </w:r>
      <w:r w:rsidRPr="00A43A73">
        <w:rPr>
          <w:rFonts w:ascii="Arial" w:hAnsi="Arial" w:cs="Arial"/>
          <w:sz w:val="24"/>
          <w:szCs w:val="24"/>
        </w:rPr>
        <w:t xml:space="preserve">, потребителей тепловой энергии, а также органов местного самоуправления (далее - Порядок) разработан в целях координации деятельности администрации </w:t>
      </w:r>
      <w:r w:rsidR="0002294C" w:rsidRPr="00A43A73">
        <w:rPr>
          <w:rFonts w:ascii="Arial" w:hAnsi="Arial" w:cs="Arial"/>
          <w:sz w:val="24"/>
          <w:szCs w:val="24"/>
        </w:rPr>
        <w:t>Кумарей</w:t>
      </w:r>
      <w:r w:rsidRPr="00A43A73">
        <w:rPr>
          <w:rFonts w:ascii="Arial" w:hAnsi="Arial" w:cs="Arial"/>
          <w:sz w:val="24"/>
          <w:szCs w:val="24"/>
        </w:rPr>
        <w:t>ского муниципального образования (далее</w:t>
      </w:r>
      <w:r w:rsidR="00A43A73" w:rsidRPr="00A43A73">
        <w:rPr>
          <w:rFonts w:ascii="Arial" w:hAnsi="Arial" w:cs="Arial"/>
          <w:sz w:val="24"/>
          <w:szCs w:val="24"/>
        </w:rPr>
        <w:t xml:space="preserve"> </w:t>
      </w:r>
      <w:r w:rsidRPr="00A43A73">
        <w:rPr>
          <w:rFonts w:ascii="Arial" w:hAnsi="Arial" w:cs="Arial"/>
          <w:sz w:val="24"/>
          <w:szCs w:val="24"/>
        </w:rPr>
        <w:t xml:space="preserve">администрация), ресурсоснабжающих организаций, Управляющих организаций при решении вопросов, связанных с ликвидацией аварийных ситуаций на системах жизнеобеспечения населения </w:t>
      </w:r>
      <w:r w:rsidR="0002294C" w:rsidRPr="00A43A73">
        <w:rPr>
          <w:rFonts w:ascii="Arial" w:hAnsi="Arial" w:cs="Arial"/>
          <w:sz w:val="24"/>
          <w:szCs w:val="24"/>
        </w:rPr>
        <w:t>Кумарейского</w:t>
      </w:r>
      <w:r w:rsidRPr="00A43A73">
        <w:rPr>
          <w:rFonts w:ascii="Arial" w:hAnsi="Arial" w:cs="Arial"/>
          <w:sz w:val="24"/>
          <w:szCs w:val="24"/>
        </w:rPr>
        <w:t xml:space="preserve"> муниципального образования.</w:t>
      </w:r>
    </w:p>
    <w:p w:rsidR="00A61F82" w:rsidRPr="0002294C" w:rsidRDefault="00E21072" w:rsidP="0002294C">
      <w:pPr>
        <w:pStyle w:val="2"/>
        <w:numPr>
          <w:ilvl w:val="0"/>
          <w:numId w:val="2"/>
        </w:numPr>
        <w:shd w:val="clear" w:color="auto" w:fill="auto"/>
        <w:tabs>
          <w:tab w:val="left" w:pos="500"/>
        </w:tabs>
        <w:spacing w:before="0" w:after="0" w:line="307" w:lineRule="exact"/>
        <w:ind w:right="20" w:firstLine="709"/>
        <w:rPr>
          <w:rFonts w:ascii="Arial" w:hAnsi="Arial" w:cs="Arial"/>
          <w:sz w:val="24"/>
          <w:szCs w:val="24"/>
        </w:rPr>
      </w:pPr>
      <w:r w:rsidRPr="0002294C">
        <w:rPr>
          <w:rFonts w:ascii="Arial" w:hAnsi="Arial" w:cs="Arial"/>
          <w:sz w:val="24"/>
          <w:szCs w:val="24"/>
        </w:rPr>
        <w:t>Настоящий Порядок обязателен для исполнения исполнителями и потребителями коммунальных услуг, ресурсоснаб</w:t>
      </w:r>
      <w:r w:rsidR="00A43A73">
        <w:rPr>
          <w:rFonts w:ascii="Arial" w:hAnsi="Arial" w:cs="Arial"/>
          <w:sz w:val="24"/>
          <w:szCs w:val="24"/>
        </w:rPr>
        <w:t>ж</w:t>
      </w:r>
      <w:r w:rsidRPr="0002294C">
        <w:rPr>
          <w:rFonts w:ascii="Arial" w:hAnsi="Arial" w:cs="Arial"/>
          <w:sz w:val="24"/>
          <w:szCs w:val="24"/>
        </w:rPr>
        <w:t xml:space="preserve">ающими организациями и эксплуатирующими жилищный фонд предприятиями, выполняющими работы </w:t>
      </w:r>
      <w:r w:rsidR="00DE7274">
        <w:rPr>
          <w:rFonts w:ascii="Arial" w:hAnsi="Arial" w:cs="Arial"/>
          <w:sz w:val="24"/>
          <w:szCs w:val="24"/>
        </w:rPr>
        <w:t>п</w:t>
      </w:r>
      <w:r w:rsidRPr="0002294C">
        <w:rPr>
          <w:rFonts w:ascii="Arial" w:hAnsi="Arial" w:cs="Arial"/>
          <w:sz w:val="24"/>
          <w:szCs w:val="24"/>
        </w:rPr>
        <w:t xml:space="preserve">о монтажу, наладке и ремонту объектов жилищно-коммунального хозяйства в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муниципальном образовании.</w:t>
      </w:r>
    </w:p>
    <w:p w:rsidR="00A61F82" w:rsidRPr="0002294C" w:rsidRDefault="00E21072" w:rsidP="0002294C">
      <w:pPr>
        <w:pStyle w:val="2"/>
        <w:numPr>
          <w:ilvl w:val="0"/>
          <w:numId w:val="2"/>
        </w:numPr>
        <w:shd w:val="clear" w:color="auto" w:fill="auto"/>
        <w:tabs>
          <w:tab w:val="left" w:pos="298"/>
        </w:tabs>
        <w:spacing w:before="0" w:after="0" w:line="307" w:lineRule="exact"/>
        <w:ind w:right="20" w:firstLine="709"/>
        <w:rPr>
          <w:rFonts w:ascii="Arial" w:hAnsi="Arial" w:cs="Arial"/>
          <w:sz w:val="24"/>
          <w:szCs w:val="24"/>
        </w:rPr>
      </w:pPr>
      <w:r w:rsidRPr="0002294C">
        <w:rPr>
          <w:rFonts w:ascii="Arial" w:hAnsi="Arial" w:cs="Arial"/>
          <w:sz w:val="24"/>
          <w:szCs w:val="24"/>
        </w:rPr>
        <w:t>В настоящем Порядке используются следующие основные понятия: «коммунальные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«исполнитель» - юридическое лицо, независимо от организационно-правовой формы,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 «потребитель»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A61F82" w:rsidRPr="0002294C" w:rsidRDefault="00E21072" w:rsidP="0002294C">
      <w:pPr>
        <w:pStyle w:val="2"/>
        <w:shd w:val="clear" w:color="auto" w:fill="auto"/>
        <w:spacing w:before="0" w:after="0" w:line="307" w:lineRule="exact"/>
        <w:ind w:firstLine="709"/>
        <w:rPr>
          <w:rFonts w:ascii="Arial" w:hAnsi="Arial" w:cs="Arial"/>
          <w:sz w:val="24"/>
          <w:szCs w:val="24"/>
        </w:rPr>
      </w:pPr>
      <w:r w:rsidRPr="0002294C">
        <w:rPr>
          <w:rFonts w:ascii="Arial" w:hAnsi="Arial" w:cs="Arial"/>
          <w:sz w:val="24"/>
          <w:szCs w:val="24"/>
        </w:rPr>
        <w:t>«управляющая организация» - юридическое лицо, независимо от организационно-правовой формы, а также индивидуальный предприниматель,</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lastRenderedPageBreak/>
        <w:t>управляющие многоквартирным домом на основании договора управления многоквартирным домом;</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A61F82" w:rsidRPr="0002294C" w:rsidRDefault="00E21072" w:rsidP="0002294C">
      <w:pPr>
        <w:pStyle w:val="2"/>
        <w:numPr>
          <w:ilvl w:val="0"/>
          <w:numId w:val="2"/>
        </w:numPr>
        <w:shd w:val="clear" w:color="auto" w:fill="auto"/>
        <w:tabs>
          <w:tab w:val="left" w:pos="294"/>
        </w:tabs>
        <w:spacing w:before="0" w:after="0" w:line="307" w:lineRule="exact"/>
        <w:ind w:firstLine="709"/>
        <w:rPr>
          <w:rFonts w:ascii="Arial" w:hAnsi="Arial" w:cs="Arial"/>
          <w:sz w:val="24"/>
          <w:szCs w:val="24"/>
        </w:rPr>
      </w:pPr>
      <w:r w:rsidRPr="0002294C">
        <w:rPr>
          <w:rFonts w:ascii="Arial" w:hAnsi="Arial" w:cs="Arial"/>
          <w:sz w:val="24"/>
          <w:szCs w:val="24"/>
        </w:rPr>
        <w:t>Авариями в тепловых сетях считаются:</w:t>
      </w:r>
    </w:p>
    <w:p w:rsidR="00A61F82" w:rsidRPr="0002294C" w:rsidRDefault="00E21072" w:rsidP="0002294C">
      <w:pPr>
        <w:pStyle w:val="2"/>
        <w:numPr>
          <w:ilvl w:val="0"/>
          <w:numId w:val="3"/>
        </w:numPr>
        <w:shd w:val="clear" w:color="auto" w:fill="auto"/>
        <w:tabs>
          <w:tab w:val="left" w:pos="202"/>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тепловой сети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217"/>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тепловой сети, оборудования насосных станций, тепловых пунктов, вызвавшее перерыв теплоснабжения потребителей первой категории (по отоплению) на срок более 8 часов, прекращение теплоснабжения или общее снижение более чем на 50% отпуска тепловой энергии потребителям продолжительностью выше 16 часов.</w:t>
      </w:r>
    </w:p>
    <w:p w:rsidR="00A61F82" w:rsidRPr="0002294C" w:rsidRDefault="00E21072" w:rsidP="0002294C">
      <w:pPr>
        <w:pStyle w:val="2"/>
        <w:numPr>
          <w:ilvl w:val="1"/>
          <w:numId w:val="3"/>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водопроводных сетях считаются: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трубопроводов водопроводных сетей в течение года, восстановление работоспособности которых продолжается более 24 часов;</w:t>
      </w:r>
    </w:p>
    <w:p w:rsidR="00A61F82" w:rsidRPr="0002294C" w:rsidRDefault="00E21072" w:rsidP="0002294C">
      <w:pPr>
        <w:pStyle w:val="2"/>
        <w:numPr>
          <w:ilvl w:val="0"/>
          <w:numId w:val="3"/>
        </w:numPr>
        <w:shd w:val="clear" w:color="auto" w:fill="auto"/>
        <w:tabs>
          <w:tab w:val="left" w:pos="361"/>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4"/>
        </w:numPr>
        <w:shd w:val="clear" w:color="auto" w:fill="auto"/>
        <w:tabs>
          <w:tab w:val="left" w:pos="284"/>
        </w:tabs>
        <w:spacing w:before="0" w:after="0" w:line="307" w:lineRule="exact"/>
        <w:ind w:firstLine="709"/>
        <w:rPr>
          <w:rFonts w:ascii="Arial" w:hAnsi="Arial" w:cs="Arial"/>
          <w:sz w:val="24"/>
          <w:szCs w:val="24"/>
        </w:rPr>
      </w:pPr>
      <w:r w:rsidRPr="0002294C">
        <w:rPr>
          <w:rFonts w:ascii="Arial" w:hAnsi="Arial" w:cs="Arial"/>
          <w:sz w:val="24"/>
          <w:szCs w:val="24"/>
        </w:rPr>
        <w:t>Авариями в электрических сетях считаются:</w:t>
      </w:r>
    </w:p>
    <w:p w:rsidR="00A61F82" w:rsidRPr="0002294C" w:rsidRDefault="00E21072" w:rsidP="0002294C">
      <w:pPr>
        <w:pStyle w:val="2"/>
        <w:numPr>
          <w:ilvl w:val="0"/>
          <w:numId w:val="3"/>
        </w:numPr>
        <w:shd w:val="clear" w:color="auto" w:fill="auto"/>
        <w:tabs>
          <w:tab w:val="left" w:pos="313"/>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основного оборудования подстанций (силовые трансформаторы; оборудование распределительных устройств напряжением 10(6) кВ и выше), восстановление работоспособности которых может быть произведено в срок более 7 суток после выхода из строя;</w:t>
      </w:r>
    </w:p>
    <w:p w:rsidR="00A61F82" w:rsidRPr="0002294C" w:rsidRDefault="00E21072" w:rsidP="0002294C">
      <w:pPr>
        <w:pStyle w:val="2"/>
        <w:numPr>
          <w:ilvl w:val="0"/>
          <w:numId w:val="3"/>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питающей линии электропередачи от центра питания до распределительного пункта или прямой линии связи между распределительными пунктами напряжением 10(6) кВ и выше, которая была восстановлена после выхода сё из строя: воздушная линия - за период более 3 суток; кабельная линия - за период более 10 суток;</w:t>
      </w:r>
    </w:p>
    <w:p w:rsidR="00A61F82" w:rsidRPr="0002294C" w:rsidRDefault="00E21072" w:rsidP="0002294C">
      <w:pPr>
        <w:pStyle w:val="2"/>
        <w:numPr>
          <w:ilvl w:val="0"/>
          <w:numId w:val="3"/>
        </w:numPr>
        <w:shd w:val="clear" w:color="auto" w:fill="auto"/>
        <w:tabs>
          <w:tab w:val="left" w:pos="250"/>
        </w:tabs>
        <w:spacing w:before="0" w:after="0" w:line="326" w:lineRule="exact"/>
        <w:ind w:right="20" w:firstLine="709"/>
        <w:rPr>
          <w:rFonts w:ascii="Arial" w:hAnsi="Arial" w:cs="Arial"/>
          <w:sz w:val="24"/>
          <w:szCs w:val="24"/>
        </w:rPr>
      </w:pPr>
      <w:r w:rsidRPr="0002294C">
        <w:rPr>
          <w:rFonts w:ascii="Arial" w:hAnsi="Arial" w:cs="Arial"/>
          <w:sz w:val="24"/>
          <w:szCs w:val="24"/>
        </w:rPr>
        <w:t>неисправности оборудования и линий электропередач, вызвавшие перерыв электроснабжения:</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t>одного и более потребителей первой категории, превышающий время действия устройств АПВ или АВР электроснабжающей организации (при несоответствии схемы питания потребителей первой категории требованиям ПУЭ аварией считается перерыв электроснабжения этих потребителей продолжительностью более 10 часов, если нарушение электроснабжения потребителей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17" w:lineRule="exact"/>
        <w:ind w:right="20" w:firstLine="709"/>
        <w:rPr>
          <w:rFonts w:ascii="Arial" w:hAnsi="Arial" w:cs="Arial"/>
          <w:sz w:val="24"/>
          <w:szCs w:val="24"/>
        </w:rPr>
      </w:pPr>
      <w:r w:rsidRPr="0002294C">
        <w:rPr>
          <w:rFonts w:ascii="Arial" w:hAnsi="Arial" w:cs="Arial"/>
          <w:sz w:val="24"/>
          <w:szCs w:val="24"/>
        </w:rPr>
        <w:t>одного и более потребителей второй категории продолжительностью более 10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shd w:val="clear" w:color="auto" w:fill="auto"/>
        <w:spacing w:before="0" w:after="0" w:line="307" w:lineRule="exact"/>
        <w:ind w:right="20" w:firstLine="709"/>
        <w:rPr>
          <w:rFonts w:ascii="Arial" w:hAnsi="Arial" w:cs="Arial"/>
          <w:sz w:val="24"/>
          <w:szCs w:val="24"/>
        </w:rPr>
      </w:pPr>
      <w:r w:rsidRPr="0002294C">
        <w:rPr>
          <w:rFonts w:ascii="Arial" w:hAnsi="Arial" w:cs="Arial"/>
          <w:sz w:val="24"/>
          <w:szCs w:val="24"/>
        </w:rPr>
        <w:lastRenderedPageBreak/>
        <w:t>одного и более потребителей третьей категории продолжительностью более 24 часов, если нарушение электроснабжения произошло по вине персонала предприятия электрических сетей.</w:t>
      </w:r>
    </w:p>
    <w:p w:rsidR="00A61F82" w:rsidRPr="0002294C" w:rsidRDefault="00E21072" w:rsidP="0002294C">
      <w:pPr>
        <w:pStyle w:val="2"/>
        <w:numPr>
          <w:ilvl w:val="0"/>
          <w:numId w:val="4"/>
        </w:numPr>
        <w:shd w:val="clear" w:color="auto" w:fill="auto"/>
        <w:tabs>
          <w:tab w:val="left" w:pos="318"/>
        </w:tabs>
        <w:spacing w:before="0" w:after="0" w:line="307" w:lineRule="exact"/>
        <w:ind w:right="20" w:firstLine="709"/>
        <w:rPr>
          <w:rFonts w:ascii="Arial" w:hAnsi="Arial" w:cs="Arial"/>
          <w:sz w:val="24"/>
          <w:szCs w:val="24"/>
        </w:rPr>
      </w:pPr>
      <w:r w:rsidRPr="0002294C">
        <w:rPr>
          <w:rFonts w:ascii="Arial" w:hAnsi="Arial" w:cs="Arial"/>
          <w:sz w:val="24"/>
          <w:szCs w:val="24"/>
        </w:rPr>
        <w:t>Авариями в многоквартирных жилых домах, находящихся на обслуживании управляющей организации, оказывающих услуги и (или) выполняющих работы по содержанию и ремонту общего имущества многоквартирного жилого дома считаются:</w:t>
      </w:r>
    </w:p>
    <w:p w:rsidR="00A61F82" w:rsidRPr="0002294C" w:rsidRDefault="00E21072" w:rsidP="0002294C">
      <w:pPr>
        <w:pStyle w:val="2"/>
        <w:numPr>
          <w:ilvl w:val="0"/>
          <w:numId w:val="3"/>
        </w:numPr>
        <w:shd w:val="clear" w:color="auto" w:fill="auto"/>
        <w:tabs>
          <w:tab w:val="left" w:pos="409"/>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зданий, сооружений, инженерных сетей внутридомового имущества (сетей теплоснабжения в период отопительного сезона при отрицательной среднесуточной температуре наружного воздуха, восстановление работоспособности, которых продолжается более 36 часов);</w:t>
      </w:r>
    </w:p>
    <w:p w:rsidR="00A61F82" w:rsidRPr="0002294C" w:rsidRDefault="00E21072" w:rsidP="0002294C">
      <w:pPr>
        <w:pStyle w:val="2"/>
        <w:numPr>
          <w:ilvl w:val="0"/>
          <w:numId w:val="3"/>
        </w:numPr>
        <w:shd w:val="clear" w:color="auto" w:fill="auto"/>
        <w:tabs>
          <w:tab w:val="left" w:pos="356"/>
        </w:tabs>
        <w:spacing w:before="0" w:after="0" w:line="307" w:lineRule="exact"/>
        <w:ind w:right="20" w:firstLine="709"/>
        <w:rPr>
          <w:rFonts w:ascii="Arial" w:hAnsi="Arial" w:cs="Arial"/>
          <w:sz w:val="24"/>
          <w:szCs w:val="24"/>
        </w:rPr>
      </w:pPr>
      <w:r w:rsidRPr="0002294C">
        <w:rPr>
          <w:rFonts w:ascii="Arial" w:hAnsi="Arial" w:cs="Arial"/>
          <w:sz w:val="24"/>
          <w:szCs w:val="24"/>
        </w:rPr>
        <w:t>повреждение трубопроводов водопроводной сети, вызвавшее перерыв водоснабжения потребителей на срок более 8 часов, прекращение водоснабжения или общее снижение более чем на 50% отпуска воды потребителям продолжительностью выше 16 часов;</w:t>
      </w:r>
    </w:p>
    <w:p w:rsidR="00A61F82" w:rsidRPr="0002294C" w:rsidRDefault="00E21072" w:rsidP="0002294C">
      <w:pPr>
        <w:pStyle w:val="2"/>
        <w:numPr>
          <w:ilvl w:val="0"/>
          <w:numId w:val="3"/>
        </w:numPr>
        <w:shd w:val="clear" w:color="auto" w:fill="auto"/>
        <w:tabs>
          <w:tab w:val="left" w:pos="385"/>
        </w:tabs>
        <w:spacing w:before="0" w:after="0" w:line="307" w:lineRule="exact"/>
        <w:ind w:right="20" w:firstLine="709"/>
        <w:rPr>
          <w:rFonts w:ascii="Arial" w:hAnsi="Arial" w:cs="Arial"/>
          <w:sz w:val="24"/>
          <w:szCs w:val="24"/>
        </w:rPr>
      </w:pPr>
      <w:r w:rsidRPr="0002294C">
        <w:rPr>
          <w:rFonts w:ascii="Arial" w:hAnsi="Arial" w:cs="Arial"/>
          <w:sz w:val="24"/>
          <w:szCs w:val="24"/>
        </w:rPr>
        <w:t>разрушение (повреждение) основного электрооборудования, а также неисправности оборудования и линий электропередач, вызвавшие перерыв электроснабжения одного и более потребителей второй категории продолжительностью более 10 часов, если нарушение электроснабжения произошло по вине персонала управляющей организации, оказывающих услуги и (или) выполняющих работы по содержанию и ремонту общего имущества многоквартирного жилого дома.</w:t>
      </w:r>
    </w:p>
    <w:p w:rsidR="00A61F82" w:rsidRPr="0002294C" w:rsidRDefault="00E21072" w:rsidP="0002294C">
      <w:pPr>
        <w:pStyle w:val="2"/>
        <w:numPr>
          <w:ilvl w:val="0"/>
          <w:numId w:val="4"/>
        </w:numPr>
        <w:shd w:val="clear" w:color="auto" w:fill="auto"/>
        <w:tabs>
          <w:tab w:val="left" w:pos="394"/>
        </w:tabs>
        <w:spacing w:before="0" w:after="0" w:line="307" w:lineRule="exact"/>
        <w:ind w:right="20" w:firstLine="709"/>
        <w:rPr>
          <w:rFonts w:ascii="Arial" w:hAnsi="Arial" w:cs="Arial"/>
          <w:sz w:val="24"/>
          <w:szCs w:val="24"/>
        </w:rPr>
      </w:pPr>
      <w:r w:rsidRPr="0002294C">
        <w:rPr>
          <w:rFonts w:ascii="Arial" w:hAnsi="Arial" w:cs="Arial"/>
          <w:sz w:val="24"/>
          <w:szCs w:val="24"/>
        </w:rPr>
        <w:t>Основной задачей администрации, организаций жилищно-коммунального комплекса является организация обеспечения устойчивого тепло-, водо-, электро-, газо- и топливоснабжения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A61F82" w:rsidRPr="0002294C" w:rsidRDefault="00E21072" w:rsidP="0002294C">
      <w:pPr>
        <w:pStyle w:val="2"/>
        <w:numPr>
          <w:ilvl w:val="0"/>
          <w:numId w:val="4"/>
        </w:numPr>
        <w:shd w:val="clear" w:color="auto" w:fill="auto"/>
        <w:tabs>
          <w:tab w:val="left" w:pos="366"/>
        </w:tabs>
        <w:spacing w:before="0" w:after="0" w:line="307" w:lineRule="exact"/>
        <w:ind w:right="20" w:firstLine="709"/>
        <w:rPr>
          <w:rFonts w:ascii="Arial" w:hAnsi="Arial" w:cs="Arial"/>
          <w:sz w:val="24"/>
          <w:szCs w:val="24"/>
        </w:rPr>
      </w:pPr>
      <w:r w:rsidRPr="0002294C">
        <w:rPr>
          <w:rFonts w:ascii="Arial" w:hAnsi="Arial" w:cs="Arial"/>
          <w:sz w:val="24"/>
          <w:szCs w:val="24"/>
        </w:rPr>
        <w:t>Ответственность за непредставление коммунальных услуг устанавливается в соответствии с федеральным законодательством и областным законодательством.</w:t>
      </w:r>
    </w:p>
    <w:p w:rsidR="00A61F82" w:rsidRPr="0002294C" w:rsidRDefault="00E21072" w:rsidP="0002294C">
      <w:pPr>
        <w:pStyle w:val="2"/>
        <w:numPr>
          <w:ilvl w:val="0"/>
          <w:numId w:val="4"/>
        </w:numPr>
        <w:shd w:val="clear" w:color="auto" w:fill="auto"/>
        <w:tabs>
          <w:tab w:val="left" w:pos="601"/>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Порядок взаимодействие диспетчерских служб организаций жилищно- коммунального комплекса и администрации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определяется в соответствии с действующим законодательством.</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Взаимоотношения ресурсоснабжающих организаций с исполнителями коммунальных услуг и потребителями определяются заключенными между ними договорами в соответствии с Постановлением Правительства РФ от 14 февраля 2012 г. № 124 «О правилах, обязательных при заключении договоров снабжения коммунальными ресурсами для целей оказания коммунальных услуг». Ответственность исполнителей коммунальных услуг, потребителей и энергоснабжающей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A61F82" w:rsidRPr="0002294C" w:rsidRDefault="00E21072" w:rsidP="0002294C">
      <w:pPr>
        <w:pStyle w:val="2"/>
        <w:numPr>
          <w:ilvl w:val="0"/>
          <w:numId w:val="4"/>
        </w:numPr>
        <w:shd w:val="clear" w:color="auto" w:fill="auto"/>
        <w:tabs>
          <w:tab w:val="left" w:pos="390"/>
        </w:tabs>
        <w:spacing w:before="0" w:after="0" w:line="312" w:lineRule="exact"/>
        <w:ind w:firstLine="709"/>
        <w:rPr>
          <w:rFonts w:ascii="Arial" w:hAnsi="Arial" w:cs="Arial"/>
          <w:sz w:val="24"/>
          <w:szCs w:val="24"/>
        </w:rPr>
      </w:pPr>
      <w:r w:rsidRPr="0002294C">
        <w:rPr>
          <w:rFonts w:ascii="Arial" w:hAnsi="Arial" w:cs="Arial"/>
          <w:sz w:val="24"/>
          <w:szCs w:val="24"/>
        </w:rPr>
        <w:t>Исполнители коммунальных услуг и потребители должны обеспечивать:</w:t>
      </w:r>
    </w:p>
    <w:p w:rsidR="00A61F82" w:rsidRPr="0002294C" w:rsidRDefault="00E21072" w:rsidP="0002294C">
      <w:pPr>
        <w:pStyle w:val="2"/>
        <w:numPr>
          <w:ilvl w:val="0"/>
          <w:numId w:val="3"/>
        </w:numPr>
        <w:shd w:val="clear" w:color="auto" w:fill="auto"/>
        <w:tabs>
          <w:tab w:val="left" w:pos="385"/>
        </w:tabs>
        <w:spacing w:before="0" w:after="0" w:line="312" w:lineRule="exact"/>
        <w:ind w:right="20" w:firstLine="709"/>
        <w:rPr>
          <w:rFonts w:ascii="Arial" w:hAnsi="Arial" w:cs="Arial"/>
          <w:sz w:val="24"/>
          <w:szCs w:val="24"/>
        </w:rPr>
      </w:pPr>
      <w:r w:rsidRPr="0002294C">
        <w:rPr>
          <w:rFonts w:ascii="Arial" w:hAnsi="Arial" w:cs="Arial"/>
          <w:sz w:val="24"/>
          <w:szCs w:val="24"/>
        </w:rPr>
        <w:lastRenderedPageBreak/>
        <w:t>своевременное и качественное техническое обслуживание и ремонт энергопотребляющих систем, а также разработку и выполнение, согласно договору на пользование энергетическими ресурсами, графиков ограничения и отключения энергопотребляющих установок при временном недостатке мощностей или энергоресурсов на источниках энергоснабжения;</w:t>
      </w:r>
    </w:p>
    <w:p w:rsidR="00A61F82" w:rsidRPr="0002294C" w:rsidRDefault="00E21072" w:rsidP="0002294C">
      <w:pPr>
        <w:pStyle w:val="2"/>
        <w:numPr>
          <w:ilvl w:val="0"/>
          <w:numId w:val="3"/>
        </w:numPr>
        <w:shd w:val="clear" w:color="auto" w:fill="auto"/>
        <w:tabs>
          <w:tab w:val="left" w:pos="198"/>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допуск работников специализированных организаций, с которыми заключены договоры на техническое обслуживание и ремонт энергопотребляющих систем, </w:t>
      </w:r>
      <w:r w:rsidR="0039140C">
        <w:rPr>
          <w:rFonts w:ascii="Arial" w:hAnsi="Arial" w:cs="Arial"/>
          <w:sz w:val="24"/>
          <w:szCs w:val="24"/>
        </w:rPr>
        <w:t>н</w:t>
      </w:r>
      <w:r w:rsidRPr="0002294C">
        <w:rPr>
          <w:rFonts w:ascii="Arial" w:hAnsi="Arial" w:cs="Arial"/>
          <w:sz w:val="24"/>
          <w:szCs w:val="24"/>
        </w:rPr>
        <w:t>а объекты в любое время суток.</w:t>
      </w:r>
    </w:p>
    <w:p w:rsidR="00A61F82" w:rsidRPr="0002294C" w:rsidRDefault="00E21072" w:rsidP="0002294C">
      <w:pPr>
        <w:pStyle w:val="2"/>
        <w:numPr>
          <w:ilvl w:val="0"/>
          <w:numId w:val="4"/>
        </w:numPr>
        <w:shd w:val="clear" w:color="auto" w:fill="auto"/>
        <w:tabs>
          <w:tab w:val="left" w:pos="510"/>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A61F82" w:rsidRPr="0002294C" w:rsidRDefault="00E21072" w:rsidP="0002294C">
      <w:pPr>
        <w:pStyle w:val="2"/>
        <w:numPr>
          <w:ilvl w:val="0"/>
          <w:numId w:val="4"/>
        </w:numPr>
        <w:shd w:val="clear" w:color="auto" w:fill="auto"/>
        <w:tabs>
          <w:tab w:val="left" w:pos="582"/>
        </w:tabs>
        <w:spacing w:before="0" w:after="0" w:line="307" w:lineRule="exact"/>
        <w:ind w:right="20" w:firstLine="709"/>
        <w:rPr>
          <w:rFonts w:ascii="Arial" w:hAnsi="Arial" w:cs="Arial"/>
          <w:sz w:val="24"/>
          <w:szCs w:val="24"/>
        </w:rPr>
      </w:pPr>
      <w:r w:rsidRPr="0002294C">
        <w:rPr>
          <w:rFonts w:ascii="Arial" w:hAnsi="Arial" w:cs="Arial"/>
          <w:sz w:val="24"/>
          <w:szCs w:val="24"/>
        </w:rPr>
        <w:t xml:space="preserve">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не более 2-х часов, руководство по локализации и ликвидации аварий возлагается на администрацию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 и постоянно действующую Комиссию по предупреждению и ликвидации чрезвычайных ситуаций и обеспечению пожарной безопасности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муниципального образования.</w:t>
      </w:r>
    </w:p>
    <w:p w:rsidR="00A61F82" w:rsidRPr="0002294C" w:rsidRDefault="00E21072" w:rsidP="0002294C">
      <w:pPr>
        <w:pStyle w:val="2"/>
        <w:numPr>
          <w:ilvl w:val="0"/>
          <w:numId w:val="4"/>
        </w:numPr>
        <w:shd w:val="clear" w:color="auto" w:fill="auto"/>
        <w:tabs>
          <w:tab w:val="left" w:pos="586"/>
        </w:tabs>
        <w:spacing w:before="0" w:after="0" w:line="307" w:lineRule="exact"/>
        <w:ind w:right="20" w:firstLine="709"/>
        <w:rPr>
          <w:rFonts w:ascii="Arial" w:hAnsi="Arial" w:cs="Arial"/>
          <w:sz w:val="24"/>
          <w:szCs w:val="24"/>
        </w:rPr>
      </w:pPr>
      <w:r w:rsidRPr="0002294C">
        <w:rPr>
          <w:rFonts w:ascii="Arial" w:hAnsi="Arial" w:cs="Arial"/>
          <w:sz w:val="24"/>
          <w:szCs w:val="24"/>
        </w:rPr>
        <w:t>Финансирование расходов на проведение непредвиденных аварийно- 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A61F82" w:rsidRPr="0002294C" w:rsidRDefault="00E21072" w:rsidP="0002294C">
      <w:pPr>
        <w:pStyle w:val="2"/>
        <w:numPr>
          <w:ilvl w:val="0"/>
          <w:numId w:val="4"/>
        </w:numPr>
        <w:shd w:val="clear" w:color="auto" w:fill="auto"/>
        <w:tabs>
          <w:tab w:val="left" w:pos="490"/>
        </w:tabs>
        <w:spacing w:before="0" w:after="0" w:line="307" w:lineRule="exact"/>
        <w:ind w:right="20" w:firstLine="709"/>
        <w:rPr>
          <w:rFonts w:ascii="Arial" w:hAnsi="Arial" w:cs="Arial"/>
          <w:sz w:val="24"/>
          <w:szCs w:val="24"/>
        </w:rPr>
      </w:pPr>
      <w:r w:rsidRPr="0002294C">
        <w:rPr>
          <w:rFonts w:ascii="Arial" w:hAnsi="Arial" w:cs="Arial"/>
          <w:sz w:val="24"/>
          <w:szCs w:val="24"/>
        </w:rPr>
        <w:t>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A61F82" w:rsidRPr="0002294C" w:rsidRDefault="00E21072" w:rsidP="0002294C">
      <w:pPr>
        <w:pStyle w:val="2"/>
        <w:numPr>
          <w:ilvl w:val="0"/>
          <w:numId w:val="4"/>
        </w:numPr>
        <w:shd w:val="clear" w:color="auto" w:fill="auto"/>
        <w:tabs>
          <w:tab w:val="left" w:pos="462"/>
        </w:tabs>
        <w:spacing w:before="0" w:after="0" w:line="307" w:lineRule="exact"/>
        <w:ind w:right="20" w:firstLine="709"/>
        <w:rPr>
          <w:rFonts w:ascii="Arial" w:hAnsi="Arial" w:cs="Arial"/>
          <w:sz w:val="24"/>
          <w:szCs w:val="24"/>
        </w:rPr>
      </w:pPr>
      <w:r w:rsidRPr="0002294C">
        <w:rPr>
          <w:rFonts w:ascii="Arial" w:hAnsi="Arial" w:cs="Arial"/>
          <w:sz w:val="24"/>
          <w:szCs w:val="24"/>
        </w:rPr>
        <w:t>Работы по устранению технологических нарушений на инженерных сетях, связанные с нарушением благоустройства территории, производятся ресурсоснабжающими организациями и их подрядными организациями по согласованию с органом местного самоуправления.</w:t>
      </w:r>
    </w:p>
    <w:p w:rsidR="00A61F82" w:rsidRPr="0002294C" w:rsidRDefault="00E21072" w:rsidP="0002294C">
      <w:pPr>
        <w:pStyle w:val="2"/>
        <w:numPr>
          <w:ilvl w:val="0"/>
          <w:numId w:val="4"/>
        </w:numPr>
        <w:shd w:val="clear" w:color="auto" w:fill="auto"/>
        <w:tabs>
          <w:tab w:val="left" w:pos="476"/>
        </w:tabs>
        <w:spacing w:before="0" w:after="0" w:line="307" w:lineRule="exact"/>
        <w:ind w:right="20" w:firstLine="709"/>
        <w:rPr>
          <w:rFonts w:ascii="Arial" w:hAnsi="Arial" w:cs="Arial"/>
          <w:sz w:val="24"/>
          <w:szCs w:val="24"/>
        </w:rPr>
      </w:pPr>
      <w:r w:rsidRPr="0002294C">
        <w:rPr>
          <w:rFonts w:ascii="Arial" w:hAnsi="Arial" w:cs="Arial"/>
          <w:sz w:val="24"/>
          <w:szCs w:val="24"/>
        </w:rPr>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A61F82" w:rsidRPr="0002294C" w:rsidRDefault="00E21072" w:rsidP="0002294C">
      <w:pPr>
        <w:pStyle w:val="2"/>
        <w:numPr>
          <w:ilvl w:val="0"/>
          <w:numId w:val="4"/>
        </w:numPr>
        <w:shd w:val="clear" w:color="auto" w:fill="auto"/>
        <w:tabs>
          <w:tab w:val="left" w:pos="428"/>
        </w:tabs>
        <w:spacing w:before="0" w:after="0" w:line="312" w:lineRule="exact"/>
        <w:ind w:right="40" w:firstLine="709"/>
        <w:rPr>
          <w:rFonts w:ascii="Arial" w:hAnsi="Arial" w:cs="Arial"/>
          <w:sz w:val="24"/>
          <w:szCs w:val="24"/>
        </w:rPr>
      </w:pPr>
      <w:r w:rsidRPr="0002294C">
        <w:rPr>
          <w:rFonts w:ascii="Arial" w:hAnsi="Arial" w:cs="Arial"/>
          <w:sz w:val="24"/>
          <w:szCs w:val="24"/>
        </w:rPr>
        <w:t xml:space="preserve">Администрация </w:t>
      </w:r>
      <w:r w:rsidR="0039140C">
        <w:rPr>
          <w:rFonts w:ascii="Arial" w:hAnsi="Arial" w:cs="Arial"/>
          <w:sz w:val="24"/>
          <w:szCs w:val="24"/>
        </w:rPr>
        <w:t>Кумарей</w:t>
      </w:r>
      <w:r w:rsidR="0039140C" w:rsidRPr="0002294C">
        <w:rPr>
          <w:rFonts w:ascii="Arial" w:hAnsi="Arial" w:cs="Arial"/>
          <w:sz w:val="24"/>
          <w:szCs w:val="24"/>
        </w:rPr>
        <w:t>ского</w:t>
      </w:r>
      <w:r w:rsidRPr="0002294C">
        <w:rPr>
          <w:rFonts w:ascii="Arial" w:hAnsi="Arial" w:cs="Arial"/>
          <w:sz w:val="24"/>
          <w:szCs w:val="24"/>
        </w:rPr>
        <w:t xml:space="preserve"> муниципальног</w:t>
      </w:r>
      <w:r w:rsidR="007412C2" w:rsidRPr="0002294C">
        <w:rPr>
          <w:rFonts w:ascii="Arial" w:hAnsi="Arial" w:cs="Arial"/>
          <w:sz w:val="24"/>
          <w:szCs w:val="24"/>
        </w:rPr>
        <w:t>о образования и подразделение Г</w:t>
      </w:r>
      <w:r w:rsidRPr="0002294C">
        <w:rPr>
          <w:rFonts w:ascii="Arial" w:hAnsi="Arial" w:cs="Arial"/>
          <w:sz w:val="24"/>
          <w:szCs w:val="24"/>
        </w:rPr>
        <w:t>ИБДД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A61F82" w:rsidRPr="0002294C" w:rsidRDefault="00E21072" w:rsidP="0039140C">
      <w:pPr>
        <w:pStyle w:val="2"/>
        <w:numPr>
          <w:ilvl w:val="0"/>
          <w:numId w:val="4"/>
        </w:numPr>
        <w:shd w:val="clear" w:color="auto" w:fill="auto"/>
        <w:tabs>
          <w:tab w:val="left" w:pos="534"/>
        </w:tabs>
        <w:spacing w:before="0" w:after="0" w:line="298" w:lineRule="exact"/>
        <w:ind w:left="20" w:right="40" w:firstLine="689"/>
        <w:rPr>
          <w:rFonts w:ascii="Arial" w:hAnsi="Arial" w:cs="Arial"/>
          <w:sz w:val="24"/>
          <w:szCs w:val="24"/>
        </w:rPr>
      </w:pPr>
      <w:r w:rsidRPr="0002294C">
        <w:rPr>
          <w:rFonts w:ascii="Arial" w:hAnsi="Arial" w:cs="Arial"/>
          <w:sz w:val="24"/>
          <w:szCs w:val="24"/>
        </w:rPr>
        <w:lastRenderedPageBreak/>
        <w:t>Собственники земельных участков, по которым проходят инженерные коммуникации, обязаны:</w:t>
      </w:r>
    </w:p>
    <w:p w:rsidR="00A61F82" w:rsidRPr="0002294C" w:rsidRDefault="00E21072" w:rsidP="0039140C">
      <w:pPr>
        <w:pStyle w:val="2"/>
        <w:numPr>
          <w:ilvl w:val="0"/>
          <w:numId w:val="3"/>
        </w:numPr>
        <w:shd w:val="clear" w:color="auto" w:fill="auto"/>
        <w:tabs>
          <w:tab w:val="left" w:pos="241"/>
        </w:tabs>
        <w:spacing w:before="0" w:after="0" w:line="307" w:lineRule="exact"/>
        <w:ind w:left="20" w:right="40" w:firstLine="689"/>
        <w:rPr>
          <w:rFonts w:ascii="Arial" w:hAnsi="Arial" w:cs="Arial"/>
          <w:sz w:val="24"/>
          <w:szCs w:val="24"/>
        </w:rPr>
      </w:pPr>
      <w:r w:rsidRPr="0002294C">
        <w:rPr>
          <w:rFonts w:ascii="Arial" w:hAnsi="Arial" w:cs="Arial"/>
          <w:sz w:val="24"/>
          <w:szCs w:val="24"/>
        </w:rPr>
        <w:t>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A61F82" w:rsidRPr="0002294C" w:rsidRDefault="00E21072" w:rsidP="0039140C">
      <w:pPr>
        <w:pStyle w:val="2"/>
        <w:numPr>
          <w:ilvl w:val="0"/>
          <w:numId w:val="3"/>
        </w:numPr>
        <w:shd w:val="clear" w:color="auto" w:fill="auto"/>
        <w:tabs>
          <w:tab w:val="left" w:pos="284"/>
        </w:tabs>
        <w:spacing w:before="0" w:after="0" w:line="307" w:lineRule="exact"/>
        <w:ind w:left="20" w:right="40" w:firstLine="689"/>
        <w:rPr>
          <w:rFonts w:ascii="Arial" w:hAnsi="Arial" w:cs="Arial"/>
          <w:sz w:val="24"/>
          <w:szCs w:val="24"/>
        </w:rPr>
      </w:pPr>
      <w:r w:rsidRPr="0002294C">
        <w:rPr>
          <w:rFonts w:ascii="Arial" w:hAnsi="Arial" w:cs="Arial"/>
          <w:sz w:val="24"/>
          <w:szCs w:val="24"/>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A61F82" w:rsidRPr="0002294C" w:rsidRDefault="00E21072" w:rsidP="0039140C">
      <w:pPr>
        <w:pStyle w:val="2"/>
        <w:numPr>
          <w:ilvl w:val="0"/>
          <w:numId w:val="3"/>
        </w:numPr>
        <w:shd w:val="clear" w:color="auto" w:fill="auto"/>
        <w:tabs>
          <w:tab w:val="left" w:pos="274"/>
        </w:tabs>
        <w:spacing w:before="0" w:after="0" w:line="302" w:lineRule="exact"/>
        <w:ind w:left="20" w:right="40" w:firstLine="689"/>
        <w:rPr>
          <w:rFonts w:ascii="Arial" w:hAnsi="Arial" w:cs="Arial"/>
          <w:sz w:val="24"/>
          <w:szCs w:val="24"/>
        </w:rPr>
      </w:pPr>
      <w:r w:rsidRPr="0002294C">
        <w:rPr>
          <w:rFonts w:ascii="Arial" w:hAnsi="Arial" w:cs="Arial"/>
          <w:sz w:val="24"/>
          <w:szCs w:val="24"/>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A61F82" w:rsidRPr="0002294C" w:rsidRDefault="00E21072" w:rsidP="0039140C">
      <w:pPr>
        <w:pStyle w:val="2"/>
        <w:numPr>
          <w:ilvl w:val="0"/>
          <w:numId w:val="3"/>
        </w:numPr>
        <w:shd w:val="clear" w:color="auto" w:fill="auto"/>
        <w:tabs>
          <w:tab w:val="left" w:pos="217"/>
        </w:tabs>
        <w:spacing w:before="0" w:after="0" w:line="302" w:lineRule="exact"/>
        <w:ind w:left="20" w:right="40" w:firstLine="689"/>
        <w:rPr>
          <w:rFonts w:ascii="Arial" w:hAnsi="Arial" w:cs="Arial"/>
          <w:sz w:val="24"/>
          <w:szCs w:val="24"/>
        </w:rPr>
      </w:pPr>
      <w:r w:rsidRPr="0002294C">
        <w:rPr>
          <w:rFonts w:ascii="Arial" w:hAnsi="Arial" w:cs="Arial"/>
          <w:sz w:val="24"/>
          <w:szCs w:val="24"/>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т.д.;</w:t>
      </w:r>
    </w:p>
    <w:p w:rsidR="00A61F82" w:rsidRPr="0002294C" w:rsidRDefault="00E21072" w:rsidP="0039140C">
      <w:pPr>
        <w:pStyle w:val="2"/>
        <w:numPr>
          <w:ilvl w:val="0"/>
          <w:numId w:val="3"/>
        </w:numPr>
        <w:shd w:val="clear" w:color="auto" w:fill="auto"/>
        <w:tabs>
          <w:tab w:val="left" w:pos="270"/>
        </w:tabs>
        <w:spacing w:before="0" w:after="0" w:line="307" w:lineRule="exact"/>
        <w:ind w:left="20" w:right="40" w:firstLine="689"/>
        <w:rPr>
          <w:rFonts w:ascii="Arial" w:hAnsi="Arial" w:cs="Arial"/>
          <w:sz w:val="24"/>
          <w:szCs w:val="24"/>
        </w:rPr>
      </w:pPr>
      <w:r w:rsidRPr="0002294C">
        <w:rPr>
          <w:rFonts w:ascii="Arial" w:hAnsi="Arial" w:cs="Arial"/>
          <w:sz w:val="24"/>
          <w:szCs w:val="24"/>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A61F82" w:rsidRPr="0002294C" w:rsidRDefault="00E21072" w:rsidP="0039140C">
      <w:pPr>
        <w:pStyle w:val="2"/>
        <w:numPr>
          <w:ilvl w:val="0"/>
          <w:numId w:val="4"/>
        </w:numPr>
        <w:shd w:val="clear" w:color="auto" w:fill="auto"/>
        <w:tabs>
          <w:tab w:val="left" w:pos="630"/>
        </w:tabs>
        <w:spacing w:before="0" w:after="0" w:line="307" w:lineRule="exact"/>
        <w:ind w:left="20" w:right="40" w:firstLine="689"/>
        <w:rPr>
          <w:rFonts w:ascii="Arial" w:hAnsi="Arial" w:cs="Arial"/>
          <w:sz w:val="24"/>
          <w:szCs w:val="24"/>
        </w:rPr>
      </w:pPr>
      <w:r w:rsidRPr="0002294C">
        <w:rPr>
          <w:rFonts w:ascii="Arial" w:hAnsi="Arial" w:cs="Arial"/>
          <w:sz w:val="24"/>
          <w:szCs w:val="24"/>
        </w:rPr>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т.п.) обязаны:</w:t>
      </w:r>
    </w:p>
    <w:p w:rsidR="00A61F82" w:rsidRPr="0002294C" w:rsidRDefault="00E21072" w:rsidP="0039140C">
      <w:pPr>
        <w:pStyle w:val="2"/>
        <w:numPr>
          <w:ilvl w:val="0"/>
          <w:numId w:val="3"/>
        </w:numPr>
        <w:shd w:val="clear" w:color="auto" w:fill="auto"/>
        <w:tabs>
          <w:tab w:val="left" w:pos="279"/>
        </w:tabs>
        <w:spacing w:before="0" w:after="0" w:line="307" w:lineRule="exact"/>
        <w:ind w:left="20" w:right="40" w:firstLine="689"/>
        <w:rPr>
          <w:rFonts w:ascii="Arial" w:hAnsi="Arial" w:cs="Arial"/>
          <w:sz w:val="24"/>
          <w:szCs w:val="24"/>
        </w:rPr>
      </w:pPr>
      <w:r w:rsidRPr="0002294C">
        <w:rPr>
          <w:rFonts w:ascii="Arial" w:hAnsi="Arial" w:cs="Arial"/>
          <w:sz w:val="24"/>
          <w:szCs w:val="24"/>
        </w:rPr>
        <w:t>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A61F82" w:rsidRPr="0002294C" w:rsidRDefault="00E21072" w:rsidP="0039140C">
      <w:pPr>
        <w:pStyle w:val="2"/>
        <w:numPr>
          <w:ilvl w:val="0"/>
          <w:numId w:val="3"/>
        </w:numPr>
        <w:shd w:val="clear" w:color="auto" w:fill="auto"/>
        <w:tabs>
          <w:tab w:val="left" w:pos="351"/>
        </w:tabs>
        <w:spacing w:before="0" w:after="0" w:line="307" w:lineRule="exact"/>
        <w:ind w:left="20" w:right="40" w:firstLine="689"/>
        <w:rPr>
          <w:rFonts w:ascii="Arial" w:hAnsi="Arial" w:cs="Arial"/>
          <w:sz w:val="24"/>
          <w:szCs w:val="24"/>
        </w:rPr>
      </w:pPr>
      <w:r w:rsidRPr="0002294C">
        <w:rPr>
          <w:rFonts w:ascii="Arial" w:hAnsi="Arial" w:cs="Arial"/>
          <w:sz w:val="24"/>
          <w:szCs w:val="24"/>
        </w:rPr>
        <w:t xml:space="preserve">незамедлительно информировать о всех происшествиях, связанных с повреждением инженерных коммуникаций, администрацию </w:t>
      </w:r>
      <w:r w:rsidR="0039140C">
        <w:rPr>
          <w:rFonts w:ascii="Arial" w:hAnsi="Arial" w:cs="Arial"/>
          <w:sz w:val="24"/>
          <w:szCs w:val="24"/>
        </w:rPr>
        <w:t>Кумарей</w:t>
      </w:r>
      <w:r w:rsidR="0039140C" w:rsidRPr="0002294C">
        <w:rPr>
          <w:rFonts w:ascii="Arial" w:hAnsi="Arial" w:cs="Arial"/>
          <w:sz w:val="24"/>
          <w:szCs w:val="24"/>
        </w:rPr>
        <w:t xml:space="preserve">ского </w:t>
      </w:r>
      <w:r w:rsidRPr="0002294C">
        <w:rPr>
          <w:rFonts w:ascii="Arial" w:hAnsi="Arial" w:cs="Arial"/>
          <w:sz w:val="24"/>
          <w:szCs w:val="24"/>
        </w:rPr>
        <w:t>муниципального образования.</w:t>
      </w:r>
    </w:p>
    <w:p w:rsidR="00A61F82" w:rsidRPr="0002294C" w:rsidRDefault="00E21072" w:rsidP="0039140C">
      <w:pPr>
        <w:pStyle w:val="2"/>
        <w:numPr>
          <w:ilvl w:val="0"/>
          <w:numId w:val="4"/>
        </w:numPr>
        <w:shd w:val="clear" w:color="auto" w:fill="auto"/>
        <w:tabs>
          <w:tab w:val="left" w:pos="562"/>
        </w:tabs>
        <w:spacing w:before="0" w:after="0" w:line="307" w:lineRule="exact"/>
        <w:ind w:left="20" w:right="40" w:firstLine="689"/>
        <w:rPr>
          <w:rFonts w:ascii="Arial" w:hAnsi="Arial" w:cs="Arial"/>
          <w:sz w:val="24"/>
          <w:szCs w:val="24"/>
        </w:rPr>
      </w:pPr>
      <w:r w:rsidRPr="0002294C">
        <w:rPr>
          <w:rFonts w:ascii="Arial" w:hAnsi="Arial" w:cs="Arial"/>
          <w:sz w:val="24"/>
          <w:szCs w:val="24"/>
        </w:rPr>
        <w:t>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технического обслуживания.</w:t>
      </w:r>
    </w:p>
    <w:p w:rsidR="00A61F82" w:rsidRPr="0002294C" w:rsidRDefault="00E21072" w:rsidP="0039140C">
      <w:pPr>
        <w:pStyle w:val="2"/>
        <w:shd w:val="clear" w:color="auto" w:fill="auto"/>
        <w:spacing w:before="0" w:after="0" w:line="307" w:lineRule="exact"/>
        <w:ind w:left="20" w:right="40" w:firstLine="689"/>
        <w:rPr>
          <w:rFonts w:ascii="Arial" w:hAnsi="Arial" w:cs="Arial"/>
          <w:sz w:val="24"/>
          <w:szCs w:val="24"/>
        </w:rPr>
      </w:pPr>
      <w:r w:rsidRPr="0002294C">
        <w:rPr>
          <w:rFonts w:ascii="Arial" w:hAnsi="Arial" w:cs="Arial"/>
          <w:sz w:val="24"/>
          <w:szCs w:val="24"/>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ресурсоснабжающими организациями.</w:t>
      </w:r>
    </w:p>
    <w:p w:rsidR="00A61F82" w:rsidRPr="0002294C" w:rsidRDefault="00E21072" w:rsidP="0039140C">
      <w:pPr>
        <w:pStyle w:val="2"/>
        <w:numPr>
          <w:ilvl w:val="0"/>
          <w:numId w:val="4"/>
        </w:numPr>
        <w:shd w:val="clear" w:color="auto" w:fill="auto"/>
        <w:tabs>
          <w:tab w:val="left" w:pos="505"/>
        </w:tabs>
        <w:spacing w:before="0" w:after="0" w:line="307" w:lineRule="exact"/>
        <w:ind w:left="20" w:right="20" w:firstLine="689"/>
        <w:rPr>
          <w:rFonts w:ascii="Arial" w:hAnsi="Arial" w:cs="Arial"/>
          <w:sz w:val="24"/>
          <w:szCs w:val="24"/>
        </w:rPr>
      </w:pPr>
      <w:r w:rsidRPr="0002294C">
        <w:rPr>
          <w:rFonts w:ascii="Arial" w:hAnsi="Arial" w:cs="Arial"/>
          <w:sz w:val="24"/>
          <w:szCs w:val="24"/>
        </w:rPr>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A61F82" w:rsidRPr="0002294C" w:rsidRDefault="00E21072" w:rsidP="0039140C">
      <w:pPr>
        <w:pStyle w:val="2"/>
        <w:numPr>
          <w:ilvl w:val="0"/>
          <w:numId w:val="4"/>
        </w:numPr>
        <w:shd w:val="clear" w:color="auto" w:fill="auto"/>
        <w:tabs>
          <w:tab w:val="left" w:pos="577"/>
        </w:tabs>
        <w:spacing w:before="0" w:after="0" w:line="326" w:lineRule="exact"/>
        <w:ind w:left="20" w:right="20" w:firstLine="689"/>
        <w:rPr>
          <w:rFonts w:ascii="Arial" w:hAnsi="Arial" w:cs="Arial"/>
          <w:sz w:val="24"/>
          <w:szCs w:val="24"/>
        </w:rPr>
      </w:pPr>
      <w:r w:rsidRPr="0002294C">
        <w:rPr>
          <w:rFonts w:ascii="Arial" w:hAnsi="Arial" w:cs="Arial"/>
          <w:sz w:val="24"/>
          <w:szCs w:val="24"/>
        </w:rPr>
        <w:lastRenderedPageBreak/>
        <w:t>Потребители тепла по надежности теплоснабжения делятся на две категории:</w:t>
      </w:r>
    </w:p>
    <w:p w:rsidR="00A61F82" w:rsidRPr="0002294C" w:rsidRDefault="00E21072" w:rsidP="0039140C">
      <w:pPr>
        <w:pStyle w:val="2"/>
        <w:numPr>
          <w:ilvl w:val="0"/>
          <w:numId w:val="3"/>
        </w:numPr>
        <w:shd w:val="clear" w:color="auto" w:fill="auto"/>
        <w:tabs>
          <w:tab w:val="left" w:pos="289"/>
        </w:tabs>
        <w:spacing w:before="0" w:after="0" w:line="302"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потребители, нарушение энергоснабжения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w:t>
      </w:r>
      <w:bookmarkStart w:id="4" w:name="_GoBack"/>
      <w:bookmarkEnd w:id="4"/>
      <w:r w:rsidRPr="0002294C">
        <w:rPr>
          <w:rFonts w:ascii="Arial" w:hAnsi="Arial" w:cs="Arial"/>
          <w:sz w:val="24"/>
          <w:szCs w:val="24"/>
        </w:rPr>
        <w:t>укции и т.п.);</w:t>
      </w:r>
    </w:p>
    <w:p w:rsidR="00A61F82" w:rsidRPr="0002294C" w:rsidRDefault="00E21072" w:rsidP="0039140C">
      <w:pPr>
        <w:pStyle w:val="2"/>
        <w:numPr>
          <w:ilvl w:val="0"/>
          <w:numId w:val="3"/>
        </w:numPr>
        <w:shd w:val="clear" w:color="auto" w:fill="auto"/>
        <w:tabs>
          <w:tab w:val="left" w:pos="183"/>
        </w:tabs>
        <w:spacing w:before="0" w:after="0" w:line="302" w:lineRule="exact"/>
        <w:ind w:left="20" w:firstLine="689"/>
        <w:rPr>
          <w:rFonts w:ascii="Arial" w:hAnsi="Arial" w:cs="Arial"/>
          <w:sz w:val="24"/>
          <w:szCs w:val="24"/>
        </w:rPr>
      </w:pPr>
      <w:r w:rsidRPr="0002294C">
        <w:rPr>
          <w:rFonts w:ascii="Arial" w:hAnsi="Arial" w:cs="Arial"/>
          <w:sz w:val="24"/>
          <w:szCs w:val="24"/>
        </w:rPr>
        <w:t>ко второй категории - остальные потребители энергоресурсов.</w:t>
      </w:r>
    </w:p>
    <w:p w:rsidR="00A61F82" w:rsidRPr="0002294C" w:rsidRDefault="00E21072" w:rsidP="0039140C">
      <w:pPr>
        <w:pStyle w:val="2"/>
        <w:numPr>
          <w:ilvl w:val="0"/>
          <w:numId w:val="4"/>
        </w:numPr>
        <w:shd w:val="clear" w:color="auto" w:fill="auto"/>
        <w:tabs>
          <w:tab w:val="left" w:pos="442"/>
        </w:tabs>
        <w:spacing w:before="0" w:after="0" w:line="326" w:lineRule="exact"/>
        <w:ind w:left="20" w:right="20" w:firstLine="689"/>
        <w:rPr>
          <w:rFonts w:ascii="Arial" w:hAnsi="Arial" w:cs="Arial"/>
          <w:sz w:val="24"/>
          <w:szCs w:val="24"/>
        </w:rPr>
      </w:pPr>
      <w:r w:rsidRPr="0002294C">
        <w:rPr>
          <w:rFonts w:ascii="Arial" w:hAnsi="Arial" w:cs="Arial"/>
          <w:sz w:val="24"/>
          <w:szCs w:val="24"/>
        </w:rPr>
        <w:t>Источники энергоснабжения но надежности отпуска ресурсов потребителям делятся на две категории:</w:t>
      </w:r>
    </w:p>
    <w:p w:rsidR="00A61F82" w:rsidRPr="0002294C" w:rsidRDefault="00E21072" w:rsidP="0039140C">
      <w:pPr>
        <w:pStyle w:val="2"/>
        <w:numPr>
          <w:ilvl w:val="0"/>
          <w:numId w:val="3"/>
        </w:numPr>
        <w:shd w:val="clear" w:color="auto" w:fill="auto"/>
        <w:tabs>
          <w:tab w:val="left" w:pos="351"/>
        </w:tabs>
        <w:spacing w:before="0" w:after="0" w:line="307" w:lineRule="exact"/>
        <w:ind w:left="20" w:right="20" w:firstLine="689"/>
        <w:rPr>
          <w:rFonts w:ascii="Arial" w:hAnsi="Arial" w:cs="Arial"/>
          <w:sz w:val="24"/>
          <w:szCs w:val="24"/>
        </w:rPr>
      </w:pPr>
      <w:r w:rsidRPr="0002294C">
        <w:rPr>
          <w:rFonts w:ascii="Arial" w:hAnsi="Arial" w:cs="Arial"/>
          <w:sz w:val="24"/>
          <w:szCs w:val="24"/>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водозаборы, станции подъема воды, трансформаторные подстанции;</w:t>
      </w:r>
    </w:p>
    <w:p w:rsidR="00A61F82" w:rsidRPr="0002294C" w:rsidRDefault="00E21072" w:rsidP="0039140C">
      <w:pPr>
        <w:pStyle w:val="2"/>
        <w:numPr>
          <w:ilvl w:val="0"/>
          <w:numId w:val="3"/>
        </w:numPr>
        <w:shd w:val="clear" w:color="auto" w:fill="auto"/>
        <w:tabs>
          <w:tab w:val="left" w:pos="178"/>
        </w:tabs>
        <w:spacing w:before="0" w:after="0" w:line="307" w:lineRule="exact"/>
        <w:ind w:left="20" w:firstLine="689"/>
        <w:rPr>
          <w:rFonts w:ascii="Arial" w:hAnsi="Arial" w:cs="Arial"/>
          <w:sz w:val="24"/>
          <w:szCs w:val="24"/>
        </w:rPr>
      </w:pPr>
      <w:r w:rsidRPr="0002294C">
        <w:rPr>
          <w:rFonts w:ascii="Arial" w:hAnsi="Arial" w:cs="Arial"/>
          <w:sz w:val="24"/>
          <w:szCs w:val="24"/>
        </w:rPr>
        <w:t>ко второй категории - остальные источники энергоресурсов.</w:t>
      </w:r>
    </w:p>
    <w:p w:rsidR="00A61F82" w:rsidRPr="0002294C" w:rsidRDefault="00E21072" w:rsidP="0039140C">
      <w:pPr>
        <w:pStyle w:val="2"/>
        <w:numPr>
          <w:ilvl w:val="0"/>
          <w:numId w:val="4"/>
        </w:numPr>
        <w:shd w:val="clear" w:color="auto" w:fill="auto"/>
        <w:tabs>
          <w:tab w:val="left" w:pos="572"/>
        </w:tabs>
        <w:spacing w:before="0" w:after="0" w:line="307" w:lineRule="exact"/>
        <w:ind w:left="20" w:right="20" w:firstLine="689"/>
        <w:rPr>
          <w:rFonts w:ascii="Arial" w:hAnsi="Arial" w:cs="Arial"/>
          <w:sz w:val="24"/>
          <w:szCs w:val="24"/>
        </w:rPr>
      </w:pPr>
      <w:r w:rsidRPr="0002294C">
        <w:rPr>
          <w:rFonts w:ascii="Arial" w:hAnsi="Arial" w:cs="Arial"/>
          <w:sz w:val="24"/>
          <w:szCs w:val="24"/>
        </w:rPr>
        <w:t>Нарушения заданного режима работы котельных, тепловых сетей и теплоиспользующих установок, водозаборов, станций подъема, трансформаторных подстанций, линий электропередач должны расследоваться эксплуатирующей организацией и учитываться в специальных журналах.</w:t>
      </w:r>
    </w:p>
    <w:sectPr w:rsidR="00A61F82" w:rsidRPr="0002294C" w:rsidSect="007412C2">
      <w:type w:val="continuous"/>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2B" w:rsidRDefault="0034722B">
      <w:r>
        <w:separator/>
      </w:r>
    </w:p>
  </w:endnote>
  <w:endnote w:type="continuationSeparator" w:id="0">
    <w:p w:rsidR="0034722B" w:rsidRDefault="00347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2B" w:rsidRDefault="0034722B"/>
  </w:footnote>
  <w:footnote w:type="continuationSeparator" w:id="0">
    <w:p w:rsidR="0034722B" w:rsidRDefault="0034722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335C8"/>
    <w:multiLevelType w:val="multilevel"/>
    <w:tmpl w:val="14C2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8D3093"/>
    <w:multiLevelType w:val="multilevel"/>
    <w:tmpl w:val="681EB7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A30C58"/>
    <w:multiLevelType w:val="multilevel"/>
    <w:tmpl w:val="4A9CDB6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5E21250"/>
    <w:multiLevelType w:val="multilevel"/>
    <w:tmpl w:val="DF7058A8"/>
    <w:lvl w:ilvl="0">
      <w:start w:val="6"/>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A61F82"/>
    <w:rsid w:val="000172BD"/>
    <w:rsid w:val="0002294C"/>
    <w:rsid w:val="001437B5"/>
    <w:rsid w:val="001B76E8"/>
    <w:rsid w:val="0020280E"/>
    <w:rsid w:val="0022364C"/>
    <w:rsid w:val="0034722B"/>
    <w:rsid w:val="00371AE3"/>
    <w:rsid w:val="0039140C"/>
    <w:rsid w:val="0040783A"/>
    <w:rsid w:val="0054605A"/>
    <w:rsid w:val="006E3D6C"/>
    <w:rsid w:val="006F4BE2"/>
    <w:rsid w:val="00720D11"/>
    <w:rsid w:val="007412C2"/>
    <w:rsid w:val="008B3987"/>
    <w:rsid w:val="009F7B2E"/>
    <w:rsid w:val="00A10FF8"/>
    <w:rsid w:val="00A43A73"/>
    <w:rsid w:val="00A61F82"/>
    <w:rsid w:val="00B2447A"/>
    <w:rsid w:val="00B265DF"/>
    <w:rsid w:val="00DE7274"/>
    <w:rsid w:val="00E21072"/>
    <w:rsid w:val="00E76353"/>
    <w:rsid w:val="00F06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B1E26"/>
  <w15:docId w15:val="{A73F47DF-8A2C-4C07-A1A7-04C8B76D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76353"/>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76353"/>
    <w:rPr>
      <w:color w:val="0066CC"/>
      <w:u w:val="single"/>
    </w:rPr>
  </w:style>
  <w:style w:type="character" w:customStyle="1" w:styleId="Picturecaption">
    <w:name w:val="Picture caption_"/>
    <w:basedOn w:val="a0"/>
    <w:link w:val="Picturecaption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
    <w:name w:val="Body text_"/>
    <w:basedOn w:val="a0"/>
    <w:link w:val="2"/>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2">
    <w:name w:val="Body text (2)_"/>
    <w:basedOn w:val="a0"/>
    <w:link w:val="Bodytext20"/>
    <w:rsid w:val="00E76353"/>
    <w:rPr>
      <w:rFonts w:ascii="Times New Roman" w:eastAsia="Times New Roman" w:hAnsi="Times New Roman" w:cs="Times New Roman"/>
      <w:b w:val="0"/>
      <w:bCs w:val="0"/>
      <w:i w:val="0"/>
      <w:iCs w:val="0"/>
      <w:smallCaps w:val="0"/>
      <w:strike w:val="0"/>
      <w:spacing w:val="0"/>
      <w:sz w:val="25"/>
      <w:szCs w:val="25"/>
    </w:rPr>
  </w:style>
  <w:style w:type="character" w:customStyle="1" w:styleId="Bodytext12pt">
    <w:name w:val="Body text + 12 pt"/>
    <w:basedOn w:val="Bodytext"/>
    <w:rsid w:val="00E76353"/>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Основной текст1"/>
    <w:basedOn w:val="Bodytext"/>
    <w:rsid w:val="00E76353"/>
    <w:rPr>
      <w:rFonts w:ascii="Times New Roman" w:eastAsia="Times New Roman" w:hAnsi="Times New Roman" w:cs="Times New Roman"/>
      <w:b w:val="0"/>
      <w:bCs w:val="0"/>
      <w:i w:val="0"/>
      <w:iCs w:val="0"/>
      <w:smallCaps w:val="0"/>
      <w:strike w:val="0"/>
      <w:spacing w:val="0"/>
      <w:sz w:val="25"/>
      <w:szCs w:val="25"/>
      <w:u w:val="single"/>
      <w:lang w:val="en-US"/>
    </w:rPr>
  </w:style>
  <w:style w:type="character" w:customStyle="1" w:styleId="Heading1">
    <w:name w:val="Heading #1_"/>
    <w:basedOn w:val="a0"/>
    <w:link w:val="Heading10"/>
    <w:rsid w:val="00E76353"/>
    <w:rPr>
      <w:rFonts w:ascii="Times New Roman" w:eastAsia="Times New Roman" w:hAnsi="Times New Roman" w:cs="Times New Roman"/>
      <w:b w:val="0"/>
      <w:bCs w:val="0"/>
      <w:i w:val="0"/>
      <w:iCs w:val="0"/>
      <w:smallCaps w:val="0"/>
      <w:strike w:val="0"/>
      <w:spacing w:val="0"/>
      <w:sz w:val="25"/>
      <w:szCs w:val="25"/>
    </w:rPr>
  </w:style>
  <w:style w:type="paragraph" w:customStyle="1" w:styleId="Picturecaption0">
    <w:name w:val="Picture caption"/>
    <w:basedOn w:val="a"/>
    <w:link w:val="Picturecaption"/>
    <w:rsid w:val="00E76353"/>
    <w:pPr>
      <w:shd w:val="clear" w:color="auto" w:fill="FFFFFF"/>
      <w:spacing w:line="0" w:lineRule="atLeast"/>
    </w:pPr>
    <w:rPr>
      <w:rFonts w:ascii="Times New Roman" w:eastAsia="Times New Roman" w:hAnsi="Times New Roman" w:cs="Times New Roman"/>
      <w:sz w:val="25"/>
      <w:szCs w:val="25"/>
    </w:rPr>
  </w:style>
  <w:style w:type="paragraph" w:customStyle="1" w:styleId="2">
    <w:name w:val="Основной текст2"/>
    <w:basedOn w:val="a"/>
    <w:link w:val="Bodytext"/>
    <w:rsid w:val="00E76353"/>
    <w:pPr>
      <w:shd w:val="clear" w:color="auto" w:fill="FFFFFF"/>
      <w:spacing w:before="720" w:after="420" w:line="0" w:lineRule="atLeast"/>
      <w:jc w:val="both"/>
    </w:pPr>
    <w:rPr>
      <w:rFonts w:ascii="Times New Roman" w:eastAsia="Times New Roman" w:hAnsi="Times New Roman" w:cs="Times New Roman"/>
      <w:sz w:val="25"/>
      <w:szCs w:val="25"/>
    </w:rPr>
  </w:style>
  <w:style w:type="paragraph" w:customStyle="1" w:styleId="Bodytext20">
    <w:name w:val="Body text (2)"/>
    <w:basedOn w:val="a"/>
    <w:link w:val="Bodytext2"/>
    <w:rsid w:val="00E76353"/>
    <w:pPr>
      <w:shd w:val="clear" w:color="auto" w:fill="FFFFFF"/>
      <w:spacing w:after="240" w:line="326" w:lineRule="exact"/>
      <w:jc w:val="center"/>
    </w:pPr>
    <w:rPr>
      <w:rFonts w:ascii="Times New Roman" w:eastAsia="Times New Roman" w:hAnsi="Times New Roman" w:cs="Times New Roman"/>
      <w:b/>
      <w:bCs/>
      <w:sz w:val="25"/>
      <w:szCs w:val="25"/>
    </w:rPr>
  </w:style>
  <w:style w:type="paragraph" w:customStyle="1" w:styleId="Heading10">
    <w:name w:val="Heading #1"/>
    <w:basedOn w:val="a"/>
    <w:link w:val="Heading1"/>
    <w:rsid w:val="00E76353"/>
    <w:pPr>
      <w:shd w:val="clear" w:color="auto" w:fill="FFFFFF"/>
      <w:spacing w:before="540" w:after="240" w:line="0" w:lineRule="atLeast"/>
      <w:jc w:val="center"/>
      <w:outlineLvl w:val="0"/>
    </w:pPr>
    <w:rPr>
      <w:rFonts w:ascii="Times New Roman" w:eastAsia="Times New Roman" w:hAnsi="Times New Roman" w:cs="Times New Roman"/>
      <w:b/>
      <w:bCs/>
      <w:sz w:val="25"/>
      <w:szCs w:val="25"/>
    </w:rPr>
  </w:style>
  <w:style w:type="paragraph" w:styleId="a4">
    <w:name w:val="Balloon Text"/>
    <w:basedOn w:val="a"/>
    <w:link w:val="a5"/>
    <w:uiPriority w:val="99"/>
    <w:semiHidden/>
    <w:unhideWhenUsed/>
    <w:rsid w:val="008B3987"/>
    <w:rPr>
      <w:rFonts w:ascii="Tahoma" w:hAnsi="Tahoma" w:cs="Tahoma"/>
      <w:sz w:val="16"/>
      <w:szCs w:val="16"/>
    </w:rPr>
  </w:style>
  <w:style w:type="character" w:customStyle="1" w:styleId="a5">
    <w:name w:val="Текст выноски Знак"/>
    <w:basedOn w:val="a0"/>
    <w:link w:val="a4"/>
    <w:uiPriority w:val="99"/>
    <w:semiHidden/>
    <w:rsid w:val="008B3987"/>
    <w:rPr>
      <w:rFonts w:ascii="Tahoma" w:hAnsi="Tahoma" w:cs="Tahoma"/>
      <w:color w:val="000000"/>
      <w:sz w:val="16"/>
      <w:szCs w:val="16"/>
    </w:rPr>
  </w:style>
  <w:style w:type="paragraph" w:styleId="a6">
    <w:name w:val="Normal (Web)"/>
    <w:basedOn w:val="a"/>
    <w:uiPriority w:val="99"/>
    <w:semiHidden/>
    <w:unhideWhenUsed/>
    <w:rsid w:val="0022364C"/>
    <w:pPr>
      <w:spacing w:before="100" w:beforeAutospacing="1" w:after="100" w:afterAutospacing="1"/>
    </w:pPr>
    <w:rPr>
      <w:rFonts w:ascii="Times New Roman" w:eastAsia="Times New Roman" w:hAnsi="Times New Roman" w:cs="Times New Roman"/>
      <w:color w:val="auto"/>
    </w:rPr>
  </w:style>
  <w:style w:type="paragraph" w:customStyle="1" w:styleId="p10">
    <w:name w:val="p10"/>
    <w:basedOn w:val="a"/>
    <w:rsid w:val="0022364C"/>
    <w:pPr>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2885</Words>
  <Characters>16446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18</cp:revision>
  <cp:lastPrinted>2020-08-27T08:11:00Z</cp:lastPrinted>
  <dcterms:created xsi:type="dcterms:W3CDTF">2017-10-10T04:39:00Z</dcterms:created>
  <dcterms:modified xsi:type="dcterms:W3CDTF">2021-08-16T08:49:00Z</dcterms:modified>
</cp:coreProperties>
</file>