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39236E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10.08.2021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39</w:t>
      </w:r>
      <w:r w:rsidR="00ED0F25">
        <w:rPr>
          <w:rFonts w:ascii="Arial" w:hAnsi="Arial" w:cs="Arial"/>
          <w:b/>
          <w:kern w:val="36"/>
          <w:sz w:val="32"/>
          <w:szCs w:val="32"/>
        </w:rPr>
        <w:t>/1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9576DC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39236E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2022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39236E">
        <w:rPr>
          <w:rFonts w:ascii="Arial" w:eastAsia="Times New Roman" w:hAnsi="Arial" w:cs="Arial"/>
          <w:b/>
          <w:kern w:val="36"/>
          <w:sz w:val="32"/>
          <w:szCs w:val="32"/>
        </w:rPr>
        <w:t>23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39236E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39236E">
        <w:rPr>
          <w:rFonts w:ascii="Arial" w:eastAsia="Times New Roman" w:hAnsi="Arial" w:cs="Arial"/>
          <w:sz w:val="24"/>
          <w:szCs w:val="24"/>
        </w:rPr>
        <w:t>проекта местного бюджета на 2022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39236E">
        <w:rPr>
          <w:rFonts w:ascii="Arial" w:eastAsia="Times New Roman" w:hAnsi="Arial" w:cs="Arial"/>
          <w:sz w:val="24"/>
          <w:szCs w:val="24"/>
        </w:rPr>
        <w:t>23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39236E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>ессе в Кумарейском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</w:t>
      </w:r>
      <w:r w:rsidR="006D66B5">
        <w:rPr>
          <w:rFonts w:ascii="Arial" w:eastAsia="Times New Roman" w:hAnsi="Arial" w:cs="Arial"/>
          <w:sz w:val="24"/>
          <w:szCs w:val="24"/>
        </w:rPr>
        <w:t>енного решением Думы Кумарейского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="00C31FD0">
        <w:rPr>
          <w:rFonts w:ascii="Arial" w:eastAsia="Times New Roman" w:hAnsi="Arial" w:cs="Arial"/>
          <w:sz w:val="24"/>
          <w:szCs w:val="24"/>
        </w:rPr>
        <w:t>от 23</w:t>
      </w:r>
      <w:r w:rsidR="00D40689" w:rsidRPr="00C31FD0">
        <w:rPr>
          <w:rFonts w:ascii="Arial" w:eastAsia="Times New Roman" w:hAnsi="Arial" w:cs="Arial"/>
          <w:sz w:val="24"/>
          <w:szCs w:val="24"/>
        </w:rPr>
        <w:t>.</w:t>
      </w:r>
      <w:r w:rsidR="00C31FD0">
        <w:rPr>
          <w:rFonts w:ascii="Arial" w:eastAsia="Times New Roman" w:hAnsi="Arial" w:cs="Arial"/>
          <w:sz w:val="24"/>
          <w:szCs w:val="24"/>
        </w:rPr>
        <w:t>01.2020 г. N 01/1</w:t>
      </w:r>
      <w:r w:rsidR="00A21C06" w:rsidRPr="00C31FD0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A26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A2685">
        <w:rPr>
          <w:rFonts w:ascii="Arial" w:eastAsia="Times New Roman" w:hAnsi="Arial" w:cs="Arial"/>
          <w:sz w:val="24"/>
          <w:szCs w:val="24"/>
        </w:rPr>
        <w:t>администра</w:t>
      </w:r>
      <w:r w:rsidR="006D66B5">
        <w:rPr>
          <w:rFonts w:ascii="Arial" w:eastAsia="Times New Roman" w:hAnsi="Arial" w:cs="Arial"/>
          <w:sz w:val="24"/>
          <w:szCs w:val="24"/>
        </w:rPr>
        <w:t>ция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39236E">
        <w:rPr>
          <w:rFonts w:ascii="Arial" w:eastAsia="Times New Roman" w:hAnsi="Arial" w:cs="Arial"/>
          <w:sz w:val="24"/>
          <w:szCs w:val="24"/>
        </w:rPr>
        <w:t>проекта местного бюджета на 2022 год и на плановый период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39236E">
        <w:rPr>
          <w:rFonts w:ascii="Arial" w:eastAsia="Times New Roman" w:hAnsi="Arial" w:cs="Arial"/>
          <w:sz w:val="24"/>
          <w:szCs w:val="24"/>
        </w:rPr>
        <w:t>проекта местного бюджета на 2022 год и на плановый период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>ации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6D66B5">
        <w:rPr>
          <w:rFonts w:ascii="Arial" w:eastAsia="Times New Roman" w:hAnsi="Arial" w:cs="Arial"/>
          <w:sz w:val="24"/>
          <w:szCs w:val="24"/>
        </w:rPr>
        <w:t>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6D66B5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39236E">
        <w:rPr>
          <w:rFonts w:ascii="Courier New" w:eastAsia="Times New Roman" w:hAnsi="Courier New" w:cs="Courier New"/>
          <w:color w:val="61646A"/>
        </w:rPr>
        <w:t xml:space="preserve"> 10.08.2021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39236E">
        <w:rPr>
          <w:rFonts w:ascii="Courier New" w:eastAsia="Times New Roman" w:hAnsi="Courier New" w:cs="Courier New"/>
          <w:color w:val="61646A"/>
        </w:rPr>
        <w:t>39</w:t>
      </w:r>
      <w:r w:rsidR="00ED0F25">
        <w:rPr>
          <w:rFonts w:ascii="Courier New" w:eastAsia="Times New Roman" w:hAnsi="Courier New" w:cs="Courier New"/>
          <w:color w:val="61646A"/>
        </w:rPr>
        <w:t>/1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39236E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2022 год и на плановый период 2023 и 2024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39236E">
        <w:rPr>
          <w:rFonts w:ascii="Arial" w:eastAsia="Times New Roman" w:hAnsi="Arial" w:cs="Arial"/>
          <w:sz w:val="24"/>
          <w:szCs w:val="24"/>
        </w:rPr>
        <w:t>проекта местного бюджета на 2022 год и на плановый период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>редставляемыми в Думу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091BD0">
        <w:rPr>
          <w:rFonts w:ascii="Arial" w:eastAsia="Times New Roman" w:hAnsi="Arial" w:cs="Arial"/>
          <w:sz w:val="24"/>
          <w:szCs w:val="24"/>
        </w:rPr>
        <w:t>Ведущий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39236E">
        <w:rPr>
          <w:rFonts w:ascii="Arial" w:eastAsia="Times New Roman" w:hAnsi="Arial" w:cs="Arial"/>
          <w:sz w:val="24"/>
          <w:szCs w:val="24"/>
        </w:rPr>
        <w:t>фицита местного бюджета) на 2022 год и на плановый период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>вляемые в Думу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39236E">
        <w:rPr>
          <w:rFonts w:ascii="Arial" w:eastAsia="Times New Roman" w:hAnsi="Arial" w:cs="Arial"/>
          <w:sz w:val="24"/>
          <w:szCs w:val="24"/>
        </w:rPr>
        <w:t>"О местном бюджете на 2022 год и на плановый период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C31FD0">
        <w:rPr>
          <w:rFonts w:ascii="Arial" w:eastAsia="Times New Roman" w:hAnsi="Arial" w:cs="Arial"/>
          <w:sz w:val="24"/>
          <w:szCs w:val="24"/>
        </w:rPr>
        <w:t>Главный специалист администрации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39236E">
        <w:rPr>
          <w:rFonts w:ascii="Arial" w:eastAsia="Times New Roman" w:hAnsi="Arial" w:cs="Arial"/>
          <w:sz w:val="24"/>
          <w:szCs w:val="24"/>
        </w:rPr>
        <w:t>-экономического развития на 2022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39236E">
        <w:rPr>
          <w:rFonts w:ascii="Arial" w:eastAsia="Times New Roman" w:hAnsi="Arial" w:cs="Arial"/>
          <w:sz w:val="24"/>
          <w:szCs w:val="24"/>
        </w:rPr>
        <w:t xml:space="preserve"> 2023 и 2024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3941DD">
        <w:rPr>
          <w:rFonts w:ascii="Arial" w:eastAsia="Times New Roman" w:hAnsi="Arial" w:cs="Arial"/>
          <w:sz w:val="24"/>
          <w:szCs w:val="24"/>
        </w:rPr>
        <w:t>Предоставляет главе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39236E">
        <w:rPr>
          <w:rFonts w:ascii="Arial" w:eastAsia="Times New Roman" w:hAnsi="Arial" w:cs="Arial"/>
          <w:sz w:val="24"/>
          <w:szCs w:val="24"/>
        </w:rPr>
        <w:t>ным перечнем, действующим в 2021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>а решения Думы 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9236E">
        <w:rPr>
          <w:rFonts w:ascii="Arial" w:eastAsia="Times New Roman" w:hAnsi="Arial" w:cs="Arial"/>
          <w:sz w:val="24"/>
          <w:szCs w:val="24"/>
        </w:rPr>
        <w:t xml:space="preserve"> "О местном бюджете на 2022 год и на плановый период 2023 и 2024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>тном процессе в Кумарейском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3941DD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ED0F25">
        <w:rPr>
          <w:rFonts w:ascii="Courier New" w:eastAsia="Times New Roman" w:hAnsi="Courier New" w:cs="Courier New"/>
          <w:color w:val="61646A"/>
        </w:rPr>
        <w:t xml:space="preserve"> 10.08.2020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39236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39</w:t>
      </w:r>
      <w:r w:rsidR="00ED0F25">
        <w:rPr>
          <w:rFonts w:ascii="Courier New" w:eastAsia="Times New Roman" w:hAnsi="Courier New" w:cs="Courier New"/>
          <w:color w:val="61646A"/>
          <w:bdr w:val="none" w:sz="0" w:space="0" w:color="auto" w:frame="1"/>
        </w:rPr>
        <w:t>/1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39236E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2022 год и на плановый период 2023 и 2024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2022 год и плановый период 2023 и 2024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9C167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2239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.11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я налоговой политики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3 и 2024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2022 г. и плановый период 2023 и 2024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2023 и 2024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Ведущий с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13 11. 2021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2023 и 2024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бюджета в Думу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в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на 2022 –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39236E">
              <w:rPr>
                <w:rFonts w:ascii="Times New Roman" w:eastAsia="Times New Roman" w:hAnsi="Times New Roman" w:cs="Times New Roman"/>
                <w:sz w:val="23"/>
                <w:szCs w:val="23"/>
              </w:rPr>
              <w:t>.2021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C167A">
        <w:rPr>
          <w:rFonts w:ascii="Arial" w:eastAsia="Times New Roman" w:hAnsi="Arial" w:cs="Arial"/>
          <w:sz w:val="24"/>
          <w:szCs w:val="24"/>
        </w:rPr>
        <w:t>Кумарейского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9C167A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99" w:rsidRDefault="00885A99" w:rsidP="002A2685">
      <w:pPr>
        <w:spacing w:after="0" w:line="240" w:lineRule="auto"/>
      </w:pPr>
      <w:r>
        <w:separator/>
      </w:r>
    </w:p>
  </w:endnote>
  <w:endnote w:type="continuationSeparator" w:id="0">
    <w:p w:rsidR="00885A99" w:rsidRDefault="00885A99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99" w:rsidRDefault="00885A99" w:rsidP="002A2685">
      <w:pPr>
        <w:spacing w:after="0" w:line="240" w:lineRule="auto"/>
      </w:pPr>
      <w:r>
        <w:separator/>
      </w:r>
    </w:p>
  </w:footnote>
  <w:footnote w:type="continuationSeparator" w:id="0">
    <w:p w:rsidR="00885A99" w:rsidRDefault="00885A99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44EC1"/>
    <w:rsid w:val="00045856"/>
    <w:rsid w:val="00091BD0"/>
    <w:rsid w:val="000F6CA7"/>
    <w:rsid w:val="00172F4B"/>
    <w:rsid w:val="001940A4"/>
    <w:rsid w:val="0022395C"/>
    <w:rsid w:val="0028403F"/>
    <w:rsid w:val="002A2685"/>
    <w:rsid w:val="00352777"/>
    <w:rsid w:val="0039236E"/>
    <w:rsid w:val="003941DD"/>
    <w:rsid w:val="003E28FE"/>
    <w:rsid w:val="0049420A"/>
    <w:rsid w:val="004D0848"/>
    <w:rsid w:val="00515E8B"/>
    <w:rsid w:val="00520579"/>
    <w:rsid w:val="00533297"/>
    <w:rsid w:val="005B5548"/>
    <w:rsid w:val="005D7F7E"/>
    <w:rsid w:val="006618C6"/>
    <w:rsid w:val="006D66B5"/>
    <w:rsid w:val="00722973"/>
    <w:rsid w:val="00826842"/>
    <w:rsid w:val="0085059D"/>
    <w:rsid w:val="00885A99"/>
    <w:rsid w:val="008C5B2C"/>
    <w:rsid w:val="009576DC"/>
    <w:rsid w:val="00974CB5"/>
    <w:rsid w:val="009C167A"/>
    <w:rsid w:val="00A21C06"/>
    <w:rsid w:val="00A332FF"/>
    <w:rsid w:val="00AA717D"/>
    <w:rsid w:val="00B07AE7"/>
    <w:rsid w:val="00B225A6"/>
    <w:rsid w:val="00B30DEE"/>
    <w:rsid w:val="00B40A04"/>
    <w:rsid w:val="00BF1464"/>
    <w:rsid w:val="00C31FD0"/>
    <w:rsid w:val="00C8292A"/>
    <w:rsid w:val="00D23A42"/>
    <w:rsid w:val="00D30513"/>
    <w:rsid w:val="00D40689"/>
    <w:rsid w:val="00D52655"/>
    <w:rsid w:val="00E16E30"/>
    <w:rsid w:val="00E7005E"/>
    <w:rsid w:val="00E75460"/>
    <w:rsid w:val="00ED0F25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27</cp:revision>
  <cp:lastPrinted>2020-09-10T01:10:00Z</cp:lastPrinted>
  <dcterms:created xsi:type="dcterms:W3CDTF">2017-11-13T02:49:00Z</dcterms:created>
  <dcterms:modified xsi:type="dcterms:W3CDTF">2022-01-20T03:56:00Z</dcterms:modified>
</cp:coreProperties>
</file>