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rsidP="0053695E">
      <w:pPr>
        <w:pStyle w:val="2"/>
      </w:pPr>
    </w:p>
    <w:p w:rsidR="00507CCD" w:rsidRPr="00507CCD" w:rsidRDefault="004C6F32" w:rsidP="00507CCD">
      <w:pPr>
        <w:jc w:val="right"/>
        <w:rPr>
          <w:rFonts w:ascii="Arial" w:hAnsi="Arial" w:cs="Arial"/>
          <w:color w:val="595959"/>
          <w:sz w:val="24"/>
        </w:rPr>
      </w:pPr>
      <w:r>
        <w:rPr>
          <w:rFonts w:ascii="Arial" w:hAnsi="Arial" w:cs="Arial"/>
          <w:color w:val="595959"/>
          <w:sz w:val="24"/>
        </w:rPr>
        <w:t>20</w:t>
      </w:r>
      <w:r w:rsidR="00507CCD" w:rsidRPr="00507CCD">
        <w:rPr>
          <w:rFonts w:ascii="Arial" w:hAnsi="Arial" w:cs="Arial"/>
          <w:color w:val="595959"/>
          <w:sz w:val="24"/>
        </w:rPr>
        <w:t>.</w:t>
      </w:r>
      <w:r w:rsidR="00545707">
        <w:rPr>
          <w:rFonts w:ascii="Arial" w:hAnsi="Arial" w:cs="Arial"/>
          <w:color w:val="595959"/>
          <w:sz w:val="24"/>
        </w:rPr>
        <w:t>1</w:t>
      </w:r>
      <w:r w:rsidR="00FC75B3">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4C6F32"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6F3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РЕБЕНКУ СВОЙ КАПИТАЛ: 20 НОЯБРЯ ОТМЕЧАЕТСЯ ВСЕМИРНЫЙ ДЕНЬ РЕБЕНКА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4C6F32" w:rsidP="004C6F32">
      <w:pPr>
        <w:spacing w:after="0"/>
        <w:ind w:left="1276"/>
        <w:jc w:val="both"/>
        <w:rPr>
          <w:rFonts w:ascii="Arial" w:hAnsi="Arial" w:cs="Arial"/>
          <w:b/>
          <w:color w:val="595959"/>
          <w:sz w:val="24"/>
        </w:rPr>
      </w:pPr>
      <w:r w:rsidRPr="004C6F32">
        <w:rPr>
          <w:rFonts w:ascii="Arial" w:hAnsi="Arial" w:cs="Arial"/>
          <w:b/>
          <w:color w:val="595959"/>
          <w:sz w:val="24"/>
        </w:rPr>
        <w:t>20 ноября 1959 году Генеральная Ассамблея ООН приняла Декларацию прав ребенка. Конечная цель документа – «обеспечить детям счастливое детство».  А 20 ноября 1989 года была принята Конвенция о правах ребенка, обязавшая каждую стр</w:t>
      </w:r>
      <w:bookmarkStart w:id="0" w:name="_GoBack"/>
      <w:bookmarkEnd w:id="0"/>
      <w:r w:rsidRPr="004C6F32">
        <w:rPr>
          <w:rFonts w:ascii="Arial" w:hAnsi="Arial" w:cs="Arial"/>
          <w:b/>
          <w:color w:val="595959"/>
          <w:sz w:val="24"/>
        </w:rPr>
        <w:t>ану заботиться о счастливом детстве своих несовершеннолетних граждан.</w:t>
      </w:r>
    </w:p>
    <w:p w:rsidR="00FC75B3" w:rsidRDefault="00FC75B3" w:rsidP="004C6F32">
      <w:pPr>
        <w:spacing w:after="0"/>
        <w:ind w:left="1276"/>
        <w:jc w:val="both"/>
        <w:rPr>
          <w:rFonts w:ascii="Arial" w:hAnsi="Arial" w:cs="Arial"/>
          <w:b/>
          <w:color w:val="595959"/>
          <w:sz w:val="24"/>
        </w:rPr>
      </w:pP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А для счастливого детства каждому ребенку нужен дом, в котором его любят и в котором о нем заботятся. Для этого в России реализуется программа поддержки семей с двумя и более детьми, в рамках которой выплачивается материнский капитал. И итоги Всероссийской переписи населения 2002 года сыграли значимую роль в появлении и запуске этой программы.</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В 2011 году материнский капитал получили более 700 тысяч человек. Пик выплат пришелся на 2016 год, когда было выдано более 900 тысяч сертификатов. По данным Росстата, в 2018 году материнский капитал оформили только 697 тысяч человек.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Чаще всего материнский капитал тратился на улучшение жилищных условий семей. Так, в 2018 году из 697 тысяч человек, получивших материнский капитал, 692 тысячи потратили средства на покупку новых квартир (в том числе и с помощью ипотечного кредитования) и строительство домов.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Как свидетельствуют итоги проводимого Росстатом Комплексного наблюдения условий жизни населения, в последние годы наблюдается заметное снижение процента семей с детьми, испытывающих стесненность жилищных условий. Если в 2011 году их доля составляла 18,5%, то к 2018 году сократилась до 11,6%. Одновременно с этим выросла доля семей с детьми, имеющих доступ к улучшенным санитарно-техническим средствам: в 2011 году таковых было 70,4%, в 2018 году - уже 76,5%. </w:t>
      </w:r>
    </w:p>
    <w:p w:rsidR="00FC75B3"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Напомним, что на сегодняшний день размер материнского капитала составляет 453 026 рублей. Следующая индексация будет проведена в 2020 году. Ожидается, что сумма материнского капитала составит 470 241 рубль.</w:t>
      </w:r>
    </w:p>
    <w:p w:rsidR="00FC75B3" w:rsidRDefault="00FC75B3" w:rsidP="004C6F32">
      <w:pPr>
        <w:spacing w:after="0"/>
        <w:ind w:firstLine="708"/>
        <w:jc w:val="both"/>
        <w:rPr>
          <w:rFonts w:ascii="Arial" w:hAnsi="Arial" w:cs="Arial"/>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lastRenderedPageBreak/>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4C6F3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4C6F3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4C6F3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4C6F3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4C6F3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4C6F32"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C6F32">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4C6F3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4C6F32"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4C6F3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C6F32"/>
    <w:rsid w:val="004D0EF3"/>
    <w:rsid w:val="004D533D"/>
    <w:rsid w:val="004E096C"/>
    <w:rsid w:val="00504B55"/>
    <w:rsid w:val="00507CCD"/>
    <w:rsid w:val="0053695E"/>
    <w:rsid w:val="00545707"/>
    <w:rsid w:val="005F78D1"/>
    <w:rsid w:val="00615C25"/>
    <w:rsid w:val="006D1A75"/>
    <w:rsid w:val="0077092A"/>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DFEEC96"/>
  <w15:docId w15:val="{C0A93080-FDA3-4CAA-935C-BA7C056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C3B8-A66B-4F64-9738-525FB2FD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370</Words>
  <Characters>2664</Characters>
  <Application>Microsoft Office Word</Application>
  <DocSecurity>0</DocSecurity>
  <Lines>74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Parenkova Ekaterina</cp:lastModifiedBy>
  <cp:revision>8</cp:revision>
  <cp:lastPrinted>2019-10-03T16:39:00Z</cp:lastPrinted>
  <dcterms:created xsi:type="dcterms:W3CDTF">2019-11-09T07:32:00Z</dcterms:created>
  <dcterms:modified xsi:type="dcterms:W3CDTF">2019-11-20T09:10:00Z</dcterms:modified>
</cp:coreProperties>
</file>